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Layout w:type="fixed"/>
        <w:tblLook w:val="01E0" w:firstRow="1" w:lastRow="1" w:firstColumn="1" w:lastColumn="1" w:noHBand="0" w:noVBand="0"/>
      </w:tblPr>
      <w:tblGrid>
        <w:gridCol w:w="4679"/>
        <w:gridCol w:w="1275"/>
        <w:gridCol w:w="4396"/>
      </w:tblGrid>
      <w:tr w:rsidR="005F7D31" w:rsidRPr="007D74BF" w:rsidTr="006B53DE">
        <w:trPr>
          <w:trHeight w:val="1275"/>
        </w:trPr>
        <w:tc>
          <w:tcPr>
            <w:tcW w:w="4679" w:type="dxa"/>
          </w:tcPr>
          <w:p w:rsidR="005F7D31" w:rsidRPr="002970E4" w:rsidRDefault="005F7D31" w:rsidP="006B53DE">
            <w:pPr>
              <w:jc w:val="center"/>
              <w:rPr>
                <w:szCs w:val="16"/>
                <w:lang w:val="tt-RU"/>
              </w:rPr>
            </w:pPr>
            <w:r>
              <w:tab/>
            </w:r>
          </w:p>
          <w:p w:rsidR="005F7D31" w:rsidRPr="002970E4" w:rsidRDefault="005F7D31" w:rsidP="006B53DE">
            <w:pPr>
              <w:jc w:val="center"/>
              <w:rPr>
                <w:lang w:val="tt-RU"/>
              </w:rPr>
            </w:pPr>
            <w:r w:rsidRPr="002970E4">
              <w:rPr>
                <w:lang w:val="tt-RU"/>
              </w:rPr>
              <w:t>РЕСПУБЛИКА ТАТАРСТАН</w:t>
            </w:r>
          </w:p>
          <w:p w:rsidR="005F7D31" w:rsidRPr="002970E4" w:rsidRDefault="005F7D31" w:rsidP="006B53DE">
            <w:pPr>
              <w:jc w:val="center"/>
              <w:rPr>
                <w:szCs w:val="16"/>
                <w:lang w:val="tt-RU"/>
              </w:rPr>
            </w:pPr>
          </w:p>
          <w:p w:rsidR="005F7D31" w:rsidRPr="002970E4" w:rsidRDefault="005F7D31" w:rsidP="006B53DE">
            <w:pPr>
              <w:jc w:val="center"/>
              <w:rPr>
                <w:lang w:val="tt-RU"/>
              </w:rPr>
            </w:pPr>
            <w:r w:rsidRPr="002970E4">
              <w:rPr>
                <w:lang w:val="tt-RU"/>
              </w:rPr>
              <w:t>СОВЕТ НИЖНЕКАМСКОГО</w:t>
            </w:r>
          </w:p>
          <w:p w:rsidR="005F7D31" w:rsidRPr="002970E4" w:rsidRDefault="005F7D31" w:rsidP="006B53DE">
            <w:pPr>
              <w:jc w:val="center"/>
              <w:rPr>
                <w:lang w:val="tt-RU"/>
              </w:rPr>
            </w:pPr>
            <w:r w:rsidRPr="002970E4">
              <w:rPr>
                <w:lang w:val="tt-RU"/>
              </w:rPr>
              <w:t>МУНИЦИПАЛЬНОГО РАЙОНА</w:t>
            </w:r>
          </w:p>
          <w:p w:rsidR="005F7D31" w:rsidRPr="002970E4" w:rsidRDefault="005F7D31" w:rsidP="006B53DE">
            <w:pPr>
              <w:ind w:left="-108" w:right="-108"/>
              <w:jc w:val="center"/>
              <w:rPr>
                <w:szCs w:val="17"/>
                <w:lang w:val="tt-RU"/>
              </w:rPr>
            </w:pPr>
          </w:p>
          <w:p w:rsidR="005F7D31" w:rsidRPr="002970E4" w:rsidRDefault="005F7D31" w:rsidP="006B53DE">
            <w:pPr>
              <w:ind w:left="-108" w:right="-108"/>
              <w:jc w:val="center"/>
              <w:rPr>
                <w:szCs w:val="8"/>
              </w:rPr>
            </w:pPr>
          </w:p>
          <w:p w:rsidR="005F7D31" w:rsidRPr="002970E4" w:rsidRDefault="005F7D31" w:rsidP="006B53DE">
            <w:pPr>
              <w:jc w:val="center"/>
              <w:rPr>
                <w:lang w:val="tt-RU"/>
              </w:rPr>
            </w:pPr>
            <w:r w:rsidRPr="002970E4">
              <w:rPr>
                <w:lang w:val="tt-RU"/>
              </w:rPr>
              <w:t>423586, г. Нижнекамск, пр. Строителей, 12</w:t>
            </w:r>
          </w:p>
          <w:p w:rsidR="005F7D31" w:rsidRPr="002970E4" w:rsidRDefault="005F7D31" w:rsidP="006B53DE">
            <w:pPr>
              <w:jc w:val="center"/>
              <w:rPr>
                <w:szCs w:val="18"/>
                <w:lang w:val="tt-RU"/>
              </w:rPr>
            </w:pPr>
            <w:r w:rsidRPr="002970E4">
              <w:rPr>
                <w:szCs w:val="18"/>
                <w:lang w:val="tt-RU"/>
              </w:rPr>
              <w:t>тел./факс (8555) 41-70-00</w:t>
            </w:r>
          </w:p>
          <w:p w:rsidR="005F7D31" w:rsidRPr="002970E4" w:rsidRDefault="005F7D31" w:rsidP="006B53DE">
            <w:pPr>
              <w:ind w:left="-108" w:right="-108"/>
              <w:jc w:val="center"/>
              <w:rPr>
                <w:szCs w:val="15"/>
                <w:lang w:val="tt-RU"/>
              </w:rPr>
            </w:pPr>
            <w:r w:rsidRPr="002970E4">
              <w:rPr>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DB922"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sidRPr="002970E4">
              <w:rPr>
                <w:noProof/>
              </w:rPr>
              <mc:AlternateContent>
                <mc:Choice Requires="wps">
                  <w:drawing>
                    <wp:anchor distT="4294967291" distB="4294967291" distL="114300" distR="114300" simplePos="0" relativeHeight="251661312"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6DB2D" id="Прямая со стрелкой 7" o:spid="_x0000_s1026" type="#_x0000_t32" style="position:absolute;margin-left:-4.85pt;margin-top:11.95pt;width:517.4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sidRPr="002970E4">
              <w:rPr>
                <w:noProof/>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6834F" id="Прямая со стрелкой 6" o:spid="_x0000_s1026" type="#_x0000_t32" style="position:absolute;margin-left:-5.5pt;margin-top:11pt;width:517.4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r w:rsidRPr="002970E4">
              <w:rPr>
                <w:szCs w:val="15"/>
              </w:rPr>
              <w:t xml:space="preserve"> </w:t>
            </w:r>
          </w:p>
        </w:tc>
        <w:tc>
          <w:tcPr>
            <w:tcW w:w="1275" w:type="dxa"/>
            <w:hideMark/>
          </w:tcPr>
          <w:p w:rsidR="005F7D31" w:rsidRPr="002970E4" w:rsidRDefault="005F7D31" w:rsidP="006B53DE">
            <w:pPr>
              <w:ind w:left="-108"/>
              <w:jc w:val="center"/>
            </w:pPr>
            <w:r w:rsidRPr="002970E4">
              <w:rPr>
                <w:noProof/>
              </w:rPr>
              <w:drawing>
                <wp:inline distT="0" distB="0" distL="0" distR="0">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6" w:type="dxa"/>
          </w:tcPr>
          <w:p w:rsidR="005F7D31" w:rsidRPr="002970E4" w:rsidRDefault="005F7D31" w:rsidP="006B53DE">
            <w:pPr>
              <w:jc w:val="center"/>
            </w:pPr>
          </w:p>
          <w:p w:rsidR="005F7D31" w:rsidRPr="002970E4" w:rsidRDefault="005F7D31" w:rsidP="006B53DE">
            <w:pPr>
              <w:jc w:val="center"/>
              <w:rPr>
                <w:lang w:val="tt-RU"/>
              </w:rPr>
            </w:pPr>
            <w:r w:rsidRPr="002970E4">
              <w:rPr>
                <w:lang w:val="tt-RU"/>
              </w:rPr>
              <w:t>ТАТАРСТАН РЕСПУБЛИКАСЫ</w:t>
            </w:r>
          </w:p>
          <w:p w:rsidR="005F7D31" w:rsidRPr="002970E4" w:rsidRDefault="005F7D31" w:rsidP="006B53DE">
            <w:pPr>
              <w:jc w:val="center"/>
              <w:rPr>
                <w:szCs w:val="16"/>
                <w:lang w:val="tt-RU"/>
              </w:rPr>
            </w:pPr>
          </w:p>
          <w:p w:rsidR="005F7D31" w:rsidRPr="002970E4" w:rsidRDefault="005F7D31" w:rsidP="006B53DE">
            <w:pPr>
              <w:jc w:val="center"/>
              <w:rPr>
                <w:lang w:val="tt-RU"/>
              </w:rPr>
            </w:pPr>
            <w:r w:rsidRPr="002970E4">
              <w:rPr>
                <w:lang w:val="tt-RU"/>
              </w:rPr>
              <w:t xml:space="preserve"> ТҮБӘН КАМА </w:t>
            </w:r>
          </w:p>
          <w:p w:rsidR="005F7D31" w:rsidRPr="002970E4" w:rsidRDefault="005F7D31" w:rsidP="006B53DE">
            <w:pPr>
              <w:jc w:val="center"/>
              <w:rPr>
                <w:lang w:val="tt-RU"/>
              </w:rPr>
            </w:pPr>
            <w:r w:rsidRPr="002970E4">
              <w:rPr>
                <w:lang w:val="tt-RU"/>
              </w:rPr>
              <w:t>МУНИЦИПАЛЬ РАЙОНЫ СОВЕТЫ</w:t>
            </w:r>
          </w:p>
          <w:p w:rsidR="005F7D31" w:rsidRPr="002970E4" w:rsidRDefault="005F7D31" w:rsidP="006B53DE">
            <w:pPr>
              <w:jc w:val="center"/>
              <w:rPr>
                <w:szCs w:val="17"/>
                <w:lang w:val="tt-RU"/>
              </w:rPr>
            </w:pPr>
          </w:p>
          <w:p w:rsidR="005F7D31" w:rsidRPr="002970E4" w:rsidRDefault="005F7D31" w:rsidP="006B53DE">
            <w:pPr>
              <w:jc w:val="center"/>
              <w:rPr>
                <w:szCs w:val="12"/>
                <w:lang w:val="tt-RU"/>
              </w:rPr>
            </w:pPr>
          </w:p>
          <w:p w:rsidR="005F7D31" w:rsidRPr="002970E4" w:rsidRDefault="005F7D31" w:rsidP="006B53DE">
            <w:pPr>
              <w:jc w:val="center"/>
              <w:rPr>
                <w:lang w:val="tt-RU"/>
              </w:rPr>
            </w:pPr>
            <w:r w:rsidRPr="002970E4">
              <w:rPr>
                <w:lang w:val="tt-RU"/>
              </w:rPr>
              <w:t>423586, Түбән Кама шәһәре, Төзүчеләр пр., 12</w:t>
            </w:r>
          </w:p>
          <w:p w:rsidR="005F7D31" w:rsidRPr="002970E4" w:rsidRDefault="005F7D31" w:rsidP="006B53DE">
            <w:pPr>
              <w:jc w:val="center"/>
              <w:rPr>
                <w:szCs w:val="15"/>
                <w:lang w:val="tt-RU"/>
              </w:rPr>
            </w:pPr>
            <w:r w:rsidRPr="002970E4">
              <w:rPr>
                <w:szCs w:val="18"/>
                <w:lang w:val="tt-RU"/>
              </w:rPr>
              <w:t>тел./факс (8555) 41-70-00</w:t>
            </w:r>
          </w:p>
        </w:tc>
      </w:tr>
    </w:tbl>
    <w:p w:rsidR="005F7D31" w:rsidRPr="007D74BF" w:rsidRDefault="005F7D31" w:rsidP="005F7D31">
      <w:pPr>
        <w:ind w:firstLine="708"/>
        <w:rPr>
          <w:sz w:val="27"/>
        </w:rPr>
      </w:pPr>
    </w:p>
    <w:tbl>
      <w:tblPr>
        <w:tblW w:w="10348" w:type="dxa"/>
        <w:tblLook w:val="04A0" w:firstRow="1" w:lastRow="0" w:firstColumn="1" w:lastColumn="0" w:noHBand="0" w:noVBand="1"/>
      </w:tblPr>
      <w:tblGrid>
        <w:gridCol w:w="5387"/>
        <w:gridCol w:w="4961"/>
      </w:tblGrid>
      <w:tr w:rsidR="005F7D31" w:rsidRPr="007D74BF" w:rsidTr="006B53DE">
        <w:tc>
          <w:tcPr>
            <w:tcW w:w="5387" w:type="dxa"/>
            <w:hideMark/>
          </w:tcPr>
          <w:p w:rsidR="005F7D31" w:rsidRPr="007D74BF" w:rsidRDefault="005F7D31" w:rsidP="006B53DE">
            <w:pPr>
              <w:pStyle w:val="ConsPlusNormal"/>
              <w:ind w:right="-1" w:firstLine="0"/>
              <w:rPr>
                <w:rFonts w:ascii="Times New Roman" w:hAnsi="Times New Roman" w:cs="Times New Roman"/>
                <w:sz w:val="24"/>
                <w:lang w:val="tt-RU"/>
              </w:rPr>
            </w:pPr>
            <w:r w:rsidRPr="007D74BF">
              <w:rPr>
                <w:rFonts w:ascii="Times New Roman" w:hAnsi="Times New Roman" w:cs="Times New Roman"/>
                <w:sz w:val="24"/>
                <w:lang w:val="tt-RU"/>
              </w:rPr>
              <w:t xml:space="preserve">                           РЕШЕНИЕ</w:t>
            </w:r>
          </w:p>
        </w:tc>
        <w:tc>
          <w:tcPr>
            <w:tcW w:w="4961" w:type="dxa"/>
          </w:tcPr>
          <w:p w:rsidR="005F7D31" w:rsidRPr="007D74BF" w:rsidRDefault="005F7D31" w:rsidP="006B53DE">
            <w:pPr>
              <w:pStyle w:val="ConsPlusNormal"/>
              <w:ind w:right="-1" w:firstLine="0"/>
              <w:jc w:val="center"/>
              <w:rPr>
                <w:rFonts w:ascii="Times New Roman" w:hAnsi="Times New Roman" w:cs="Times New Roman"/>
                <w:sz w:val="24"/>
                <w:lang w:val="tt-RU"/>
              </w:rPr>
            </w:pPr>
            <w:r w:rsidRPr="007D74BF">
              <w:rPr>
                <w:rFonts w:ascii="Times New Roman" w:hAnsi="Times New Roman" w:cs="Times New Roman"/>
                <w:sz w:val="24"/>
                <w:lang w:val="tt-RU"/>
              </w:rPr>
              <w:t xml:space="preserve">             КАРАР</w:t>
            </w:r>
          </w:p>
          <w:p w:rsidR="005F7D31" w:rsidRPr="007D74BF" w:rsidRDefault="005F7D31" w:rsidP="006B53DE">
            <w:pPr>
              <w:pStyle w:val="ConsPlusNormal"/>
              <w:ind w:right="-1" w:firstLine="0"/>
              <w:jc w:val="center"/>
              <w:rPr>
                <w:rFonts w:ascii="Times New Roman" w:hAnsi="Times New Roman" w:cs="Times New Roman"/>
                <w:sz w:val="24"/>
                <w:lang w:val="tt-RU"/>
              </w:rPr>
            </w:pPr>
          </w:p>
        </w:tc>
      </w:tr>
      <w:tr w:rsidR="005F7D31" w:rsidRPr="007D74BF" w:rsidTr="006B53DE">
        <w:trPr>
          <w:trHeight w:val="343"/>
        </w:trPr>
        <w:tc>
          <w:tcPr>
            <w:tcW w:w="5387" w:type="dxa"/>
            <w:hideMark/>
          </w:tcPr>
          <w:p w:rsidR="005F7D31" w:rsidRPr="007D74BF" w:rsidRDefault="005F7D31" w:rsidP="006B53DE">
            <w:pPr>
              <w:pStyle w:val="ConsPlusNormal"/>
              <w:ind w:right="-1" w:firstLine="0"/>
              <w:rPr>
                <w:rFonts w:ascii="Times New Roman" w:hAnsi="Times New Roman" w:cs="Times New Roman"/>
                <w:noProof/>
                <w:sz w:val="28"/>
              </w:rPr>
            </w:pPr>
            <w:r w:rsidRPr="007D74BF">
              <w:rPr>
                <w:rFonts w:ascii="Times New Roman" w:hAnsi="Times New Roman" w:cs="Times New Roman"/>
                <w:noProof/>
                <w:sz w:val="28"/>
              </w:rPr>
              <w:t xml:space="preserve">№ </w:t>
            </w:r>
            <w:r>
              <w:rPr>
                <w:rFonts w:ascii="Times New Roman" w:hAnsi="Times New Roman" w:cs="Times New Roman"/>
                <w:noProof/>
                <w:sz w:val="28"/>
              </w:rPr>
              <w:t>__</w:t>
            </w:r>
          </w:p>
        </w:tc>
        <w:tc>
          <w:tcPr>
            <w:tcW w:w="4961" w:type="dxa"/>
            <w:hideMark/>
          </w:tcPr>
          <w:p w:rsidR="005F7D31" w:rsidRPr="007D74BF" w:rsidRDefault="005F7D31" w:rsidP="006B53DE">
            <w:pPr>
              <w:pStyle w:val="ConsPlusNormal"/>
              <w:ind w:right="-1" w:firstLine="0"/>
              <w:jc w:val="right"/>
              <w:rPr>
                <w:rFonts w:ascii="Times New Roman" w:hAnsi="Times New Roman" w:cs="Times New Roman"/>
                <w:sz w:val="28"/>
                <w:lang w:val="tt-RU"/>
              </w:rPr>
            </w:pPr>
            <w:r>
              <w:rPr>
                <w:rFonts w:ascii="Times New Roman" w:hAnsi="Times New Roman" w:cs="Times New Roman"/>
                <w:sz w:val="28"/>
                <w:lang w:val="tt-RU"/>
              </w:rPr>
              <w:t>__ мая</w:t>
            </w:r>
            <w:r w:rsidRPr="007D74BF">
              <w:rPr>
                <w:rFonts w:ascii="Times New Roman" w:hAnsi="Times New Roman" w:cs="Times New Roman"/>
                <w:sz w:val="28"/>
                <w:lang w:val="tt-RU"/>
              </w:rPr>
              <w:t xml:space="preserve"> 2023 года</w:t>
            </w:r>
          </w:p>
        </w:tc>
      </w:tr>
    </w:tbl>
    <w:p w:rsidR="005F7D31" w:rsidRPr="005F7D31" w:rsidRDefault="005F7D31" w:rsidP="005F7D31">
      <w:pPr>
        <w:tabs>
          <w:tab w:val="left" w:pos="870"/>
        </w:tabs>
        <w:ind w:left="10" w:right="62" w:firstLine="699"/>
        <w:rPr>
          <w:sz w:val="28"/>
          <w:szCs w:val="28"/>
        </w:rPr>
      </w:pPr>
    </w:p>
    <w:p w:rsidR="000E3729" w:rsidRPr="005F7D31" w:rsidRDefault="00CF0DDD" w:rsidP="00CF0DDD">
      <w:pPr>
        <w:pStyle w:val="ConsPlusTitle"/>
        <w:widowControl/>
        <w:jc w:val="center"/>
        <w:rPr>
          <w:rFonts w:ascii="Times New Roman" w:hAnsi="Times New Roman" w:cs="Times New Roman"/>
          <w:b w:val="0"/>
          <w:sz w:val="28"/>
          <w:szCs w:val="28"/>
        </w:rPr>
      </w:pPr>
      <w:r w:rsidRPr="005F7D31">
        <w:rPr>
          <w:rFonts w:ascii="Times New Roman" w:hAnsi="Times New Roman" w:cs="Times New Roman"/>
          <w:b w:val="0"/>
          <w:sz w:val="28"/>
          <w:szCs w:val="28"/>
        </w:rPr>
        <w:t>О внесении изменений и дополнений в Устав муниципального образования «Нижнекамский муниципальный район» Республики Татарстан</w:t>
      </w:r>
    </w:p>
    <w:p w:rsidR="00CF0DDD" w:rsidRPr="005F7D31" w:rsidRDefault="00CF0DDD" w:rsidP="00CF0DDD">
      <w:pPr>
        <w:pStyle w:val="ConsPlusTitle"/>
        <w:widowControl/>
        <w:ind w:firstLine="709"/>
        <w:jc w:val="center"/>
        <w:rPr>
          <w:rFonts w:ascii="Times New Roman" w:hAnsi="Times New Roman" w:cs="Times New Roman"/>
          <w:b w:val="0"/>
          <w:sz w:val="28"/>
          <w:szCs w:val="28"/>
        </w:rPr>
      </w:pPr>
    </w:p>
    <w:p w:rsidR="00F40AC4" w:rsidRPr="005F7D31" w:rsidRDefault="00DD7667" w:rsidP="00CF0DDD">
      <w:pPr>
        <w:pStyle w:val="ConsPlusNormal"/>
        <w:widowControl/>
        <w:ind w:firstLine="709"/>
        <w:jc w:val="both"/>
        <w:rPr>
          <w:rFonts w:ascii="Times New Roman" w:hAnsi="Times New Roman" w:cs="Times New Roman"/>
          <w:sz w:val="28"/>
          <w:szCs w:val="28"/>
        </w:rPr>
      </w:pPr>
      <w:r w:rsidRPr="005F7D31">
        <w:rPr>
          <w:rFonts w:ascii="Times New Roman" w:hAnsi="Times New Roman" w:cs="Times New Roman"/>
          <w:sz w:val="28"/>
          <w:szCs w:val="28"/>
        </w:rPr>
        <w:t xml:space="preserve">В </w:t>
      </w:r>
      <w:r w:rsidRPr="005F7D31">
        <w:rPr>
          <w:rFonts w:ascii="Times New Roman" w:hAnsi="Times New Roman" w:cs="Times New Roman"/>
          <w:color w:val="000000"/>
          <w:sz w:val="28"/>
          <w:szCs w:val="28"/>
        </w:rPr>
        <w:t>соответствии со статьями 28, 44 Федерального закона от 06 октября 2003 года №</w:t>
      </w:r>
      <w:r w:rsidR="000955D3" w:rsidRPr="005F7D31">
        <w:rPr>
          <w:rFonts w:ascii="Times New Roman" w:hAnsi="Times New Roman" w:cs="Times New Roman"/>
          <w:color w:val="000000"/>
          <w:sz w:val="28"/>
          <w:szCs w:val="28"/>
        </w:rPr>
        <w:t xml:space="preserve"> </w:t>
      </w:r>
      <w:r w:rsidRPr="005F7D31">
        <w:rPr>
          <w:rFonts w:ascii="Times New Roman" w:hAnsi="Times New Roman" w:cs="Times New Roman"/>
          <w:color w:val="000000"/>
          <w:sz w:val="28"/>
          <w:szCs w:val="28"/>
        </w:rPr>
        <w:t>131-Ф3 «Об общих принципах организации местного самоуправления в Российской Федерации», статьями 92, 93, 94 Устава муниципального образования «Нижнекамский муниципальный район» Республики Татарстан, р</w:t>
      </w:r>
      <w:r w:rsidR="00F40AC4" w:rsidRPr="005F7D31">
        <w:rPr>
          <w:rFonts w:ascii="Times New Roman" w:hAnsi="Times New Roman" w:cs="Times New Roman"/>
          <w:sz w:val="28"/>
          <w:szCs w:val="28"/>
        </w:rPr>
        <w:t xml:space="preserve">ассмотрев результаты публичных слушаний по проекту решения </w:t>
      </w:r>
      <w:r w:rsidR="009038B5" w:rsidRPr="005F7D31">
        <w:rPr>
          <w:rFonts w:ascii="Times New Roman" w:hAnsi="Times New Roman" w:cs="Times New Roman"/>
          <w:sz w:val="28"/>
          <w:szCs w:val="28"/>
        </w:rPr>
        <w:t xml:space="preserve">Совета </w:t>
      </w:r>
      <w:r w:rsidR="00F40AC4" w:rsidRPr="005F7D31">
        <w:rPr>
          <w:rFonts w:ascii="Times New Roman" w:hAnsi="Times New Roman" w:cs="Times New Roman"/>
          <w:sz w:val="28"/>
          <w:szCs w:val="28"/>
        </w:rPr>
        <w:t xml:space="preserve">Нижнекамского </w:t>
      </w:r>
      <w:r w:rsidR="009038B5" w:rsidRPr="005F7D31">
        <w:rPr>
          <w:rFonts w:ascii="Times New Roman" w:hAnsi="Times New Roman" w:cs="Times New Roman"/>
          <w:sz w:val="28"/>
          <w:szCs w:val="28"/>
        </w:rPr>
        <w:t>муниципального района</w:t>
      </w:r>
      <w:r w:rsidR="00F40AC4" w:rsidRPr="005F7D31">
        <w:rPr>
          <w:rFonts w:ascii="Times New Roman" w:hAnsi="Times New Roman" w:cs="Times New Roman"/>
          <w:sz w:val="28"/>
          <w:szCs w:val="28"/>
        </w:rPr>
        <w:t xml:space="preserve"> «О внесении изменений и дополнений в Устав муниципального образования </w:t>
      </w:r>
      <w:r w:rsidR="009038B5" w:rsidRPr="005F7D31">
        <w:rPr>
          <w:rFonts w:ascii="Times New Roman" w:hAnsi="Times New Roman" w:cs="Times New Roman"/>
          <w:sz w:val="28"/>
          <w:szCs w:val="28"/>
        </w:rPr>
        <w:t>«</w:t>
      </w:r>
      <w:r w:rsidR="00F40AC4" w:rsidRPr="005F7D31">
        <w:rPr>
          <w:rFonts w:ascii="Times New Roman" w:hAnsi="Times New Roman" w:cs="Times New Roman"/>
          <w:sz w:val="28"/>
          <w:szCs w:val="28"/>
        </w:rPr>
        <w:t>Нижнекамск</w:t>
      </w:r>
      <w:r w:rsidR="009038B5" w:rsidRPr="005F7D31">
        <w:rPr>
          <w:rFonts w:ascii="Times New Roman" w:hAnsi="Times New Roman" w:cs="Times New Roman"/>
          <w:sz w:val="28"/>
          <w:szCs w:val="28"/>
        </w:rPr>
        <w:t>ий</w:t>
      </w:r>
      <w:r w:rsidR="00F40AC4" w:rsidRPr="005F7D31">
        <w:rPr>
          <w:rFonts w:ascii="Times New Roman" w:hAnsi="Times New Roman" w:cs="Times New Roman"/>
          <w:sz w:val="28"/>
          <w:szCs w:val="28"/>
        </w:rPr>
        <w:t xml:space="preserve"> муниципальн</w:t>
      </w:r>
      <w:r w:rsidR="009038B5" w:rsidRPr="005F7D31">
        <w:rPr>
          <w:rFonts w:ascii="Times New Roman" w:hAnsi="Times New Roman" w:cs="Times New Roman"/>
          <w:sz w:val="28"/>
          <w:szCs w:val="28"/>
        </w:rPr>
        <w:t>ый</w:t>
      </w:r>
      <w:r w:rsidR="00F40AC4" w:rsidRPr="005F7D31">
        <w:rPr>
          <w:rFonts w:ascii="Times New Roman" w:hAnsi="Times New Roman" w:cs="Times New Roman"/>
          <w:sz w:val="28"/>
          <w:szCs w:val="28"/>
        </w:rPr>
        <w:t xml:space="preserve"> район</w:t>
      </w:r>
      <w:r w:rsidR="009038B5" w:rsidRPr="005F7D31">
        <w:rPr>
          <w:rFonts w:ascii="Times New Roman" w:hAnsi="Times New Roman" w:cs="Times New Roman"/>
          <w:sz w:val="28"/>
          <w:szCs w:val="28"/>
        </w:rPr>
        <w:t>»</w:t>
      </w:r>
      <w:r w:rsidR="00F40AC4" w:rsidRPr="005F7D31">
        <w:rPr>
          <w:rFonts w:ascii="Times New Roman" w:hAnsi="Times New Roman" w:cs="Times New Roman"/>
          <w:sz w:val="28"/>
          <w:szCs w:val="28"/>
        </w:rPr>
        <w:t xml:space="preserve"> Республики Татарстан», </w:t>
      </w:r>
      <w:r w:rsidR="009038B5" w:rsidRPr="005F7D31">
        <w:rPr>
          <w:rFonts w:ascii="Times New Roman" w:hAnsi="Times New Roman" w:cs="Times New Roman"/>
          <w:sz w:val="28"/>
          <w:szCs w:val="28"/>
        </w:rPr>
        <w:t xml:space="preserve">Совет </w:t>
      </w:r>
      <w:r w:rsidR="00F40AC4" w:rsidRPr="005F7D31">
        <w:rPr>
          <w:rFonts w:ascii="Times New Roman" w:hAnsi="Times New Roman" w:cs="Times New Roman"/>
          <w:sz w:val="28"/>
          <w:szCs w:val="28"/>
        </w:rPr>
        <w:t>Нижнекамск</w:t>
      </w:r>
      <w:r w:rsidR="009038B5" w:rsidRPr="005F7D31">
        <w:rPr>
          <w:rFonts w:ascii="Times New Roman" w:hAnsi="Times New Roman" w:cs="Times New Roman"/>
          <w:sz w:val="28"/>
          <w:szCs w:val="28"/>
        </w:rPr>
        <w:t>ого муниципального района</w:t>
      </w:r>
    </w:p>
    <w:p w:rsidR="00F40AC4" w:rsidRPr="005F7D31" w:rsidRDefault="00F40AC4" w:rsidP="00CF0DDD">
      <w:pPr>
        <w:pStyle w:val="ConsPlusNormal"/>
        <w:widowControl/>
        <w:ind w:firstLine="709"/>
        <w:jc w:val="both"/>
        <w:rPr>
          <w:rFonts w:ascii="Times New Roman" w:hAnsi="Times New Roman" w:cs="Times New Roman"/>
          <w:sz w:val="28"/>
          <w:szCs w:val="28"/>
        </w:rPr>
      </w:pPr>
    </w:p>
    <w:p w:rsidR="00F40AC4" w:rsidRPr="005F7D31" w:rsidRDefault="00F40AC4" w:rsidP="00CF0DDD">
      <w:pPr>
        <w:pStyle w:val="ConsPlusNormal"/>
        <w:widowControl/>
        <w:ind w:firstLine="709"/>
        <w:jc w:val="both"/>
        <w:rPr>
          <w:rFonts w:ascii="Times New Roman" w:hAnsi="Times New Roman" w:cs="Times New Roman"/>
          <w:sz w:val="28"/>
          <w:szCs w:val="28"/>
        </w:rPr>
      </w:pPr>
      <w:r w:rsidRPr="005F7D31">
        <w:rPr>
          <w:rFonts w:ascii="Times New Roman" w:hAnsi="Times New Roman" w:cs="Times New Roman"/>
          <w:sz w:val="28"/>
          <w:szCs w:val="28"/>
        </w:rPr>
        <w:t>РЕШАЕТ:</w:t>
      </w:r>
    </w:p>
    <w:p w:rsidR="00F40AC4" w:rsidRPr="005F7D31" w:rsidRDefault="00F40AC4" w:rsidP="00CF0DDD">
      <w:pPr>
        <w:autoSpaceDE w:val="0"/>
        <w:autoSpaceDN w:val="0"/>
        <w:adjustRightInd w:val="0"/>
        <w:ind w:firstLine="709"/>
        <w:jc w:val="both"/>
        <w:rPr>
          <w:sz w:val="28"/>
          <w:szCs w:val="28"/>
        </w:rPr>
      </w:pPr>
    </w:p>
    <w:p w:rsidR="00F40AC4" w:rsidRPr="005F7D31" w:rsidRDefault="00F40AC4" w:rsidP="005F7D31">
      <w:pPr>
        <w:pStyle w:val="aa"/>
        <w:numPr>
          <w:ilvl w:val="0"/>
          <w:numId w:val="7"/>
        </w:numPr>
        <w:tabs>
          <w:tab w:val="left" w:pos="1134"/>
        </w:tabs>
        <w:autoSpaceDE w:val="0"/>
        <w:autoSpaceDN w:val="0"/>
        <w:adjustRightInd w:val="0"/>
        <w:snapToGrid w:val="0"/>
        <w:ind w:left="0" w:firstLine="709"/>
        <w:jc w:val="both"/>
        <w:rPr>
          <w:sz w:val="28"/>
          <w:szCs w:val="28"/>
        </w:rPr>
      </w:pPr>
      <w:r w:rsidRPr="005F7D31">
        <w:rPr>
          <w:sz w:val="28"/>
          <w:szCs w:val="28"/>
        </w:rPr>
        <w:t xml:space="preserve">Внести в Устав муниципального образования </w:t>
      </w:r>
      <w:r w:rsidR="009038B5" w:rsidRPr="005F7D31">
        <w:rPr>
          <w:sz w:val="28"/>
          <w:szCs w:val="28"/>
        </w:rPr>
        <w:t>«Н</w:t>
      </w:r>
      <w:r w:rsidRPr="005F7D31">
        <w:rPr>
          <w:sz w:val="28"/>
          <w:szCs w:val="28"/>
        </w:rPr>
        <w:t>ижнекамск</w:t>
      </w:r>
      <w:r w:rsidR="009038B5" w:rsidRPr="005F7D31">
        <w:rPr>
          <w:sz w:val="28"/>
          <w:szCs w:val="28"/>
        </w:rPr>
        <w:t>ий</w:t>
      </w:r>
      <w:r w:rsidRPr="005F7D31">
        <w:rPr>
          <w:sz w:val="28"/>
          <w:szCs w:val="28"/>
        </w:rPr>
        <w:t xml:space="preserve"> муниципальн</w:t>
      </w:r>
      <w:r w:rsidR="009038B5" w:rsidRPr="005F7D31">
        <w:rPr>
          <w:sz w:val="28"/>
          <w:szCs w:val="28"/>
        </w:rPr>
        <w:t>ый</w:t>
      </w:r>
      <w:r w:rsidRPr="005F7D31">
        <w:rPr>
          <w:sz w:val="28"/>
          <w:szCs w:val="28"/>
        </w:rPr>
        <w:t xml:space="preserve"> район</w:t>
      </w:r>
      <w:r w:rsidR="009038B5" w:rsidRPr="005F7D31">
        <w:rPr>
          <w:sz w:val="28"/>
          <w:szCs w:val="28"/>
        </w:rPr>
        <w:t>»</w:t>
      </w:r>
      <w:r w:rsidRPr="005F7D31">
        <w:rPr>
          <w:sz w:val="28"/>
          <w:szCs w:val="28"/>
        </w:rPr>
        <w:t xml:space="preserve"> Республики Татарстан, утвержденный решением </w:t>
      </w:r>
      <w:r w:rsidR="00AB1ECF" w:rsidRPr="005F7D31">
        <w:rPr>
          <w:sz w:val="28"/>
          <w:szCs w:val="28"/>
        </w:rPr>
        <w:t xml:space="preserve">Совета </w:t>
      </w:r>
      <w:r w:rsidRPr="005F7D31">
        <w:rPr>
          <w:sz w:val="28"/>
          <w:szCs w:val="28"/>
        </w:rPr>
        <w:t xml:space="preserve">Нижнекамского </w:t>
      </w:r>
      <w:r w:rsidR="00AB1ECF" w:rsidRPr="005F7D31">
        <w:rPr>
          <w:sz w:val="28"/>
          <w:szCs w:val="28"/>
        </w:rPr>
        <w:t>муниципального района</w:t>
      </w:r>
      <w:r w:rsidRPr="005F7D31">
        <w:rPr>
          <w:sz w:val="28"/>
          <w:szCs w:val="28"/>
        </w:rPr>
        <w:t xml:space="preserve"> от </w:t>
      </w:r>
      <w:r w:rsidR="00AB1ECF" w:rsidRPr="005F7D31">
        <w:rPr>
          <w:sz w:val="28"/>
          <w:szCs w:val="28"/>
        </w:rPr>
        <w:t>18 февраля 2014</w:t>
      </w:r>
      <w:r w:rsidR="00FA66FB" w:rsidRPr="005F7D31">
        <w:rPr>
          <w:sz w:val="28"/>
          <w:szCs w:val="28"/>
        </w:rPr>
        <w:t xml:space="preserve"> года №</w:t>
      </w:r>
      <w:r w:rsidR="000955D3" w:rsidRPr="005F7D31">
        <w:rPr>
          <w:sz w:val="28"/>
          <w:szCs w:val="28"/>
        </w:rPr>
        <w:t xml:space="preserve"> </w:t>
      </w:r>
      <w:r w:rsidR="00AB1ECF" w:rsidRPr="005F7D31">
        <w:rPr>
          <w:sz w:val="28"/>
          <w:szCs w:val="28"/>
        </w:rPr>
        <w:t>5</w:t>
      </w:r>
      <w:r w:rsidRPr="005F7D31">
        <w:rPr>
          <w:sz w:val="28"/>
          <w:szCs w:val="28"/>
        </w:rPr>
        <w:t>, изменения и дополнения согласно приложению.</w:t>
      </w:r>
    </w:p>
    <w:p w:rsidR="00F40AC4" w:rsidRPr="005F7D31" w:rsidRDefault="00F40AC4" w:rsidP="005F7D31">
      <w:pPr>
        <w:pStyle w:val="aa"/>
        <w:numPr>
          <w:ilvl w:val="0"/>
          <w:numId w:val="7"/>
        </w:numPr>
        <w:tabs>
          <w:tab w:val="left" w:pos="1134"/>
        </w:tabs>
        <w:autoSpaceDE w:val="0"/>
        <w:autoSpaceDN w:val="0"/>
        <w:adjustRightInd w:val="0"/>
        <w:snapToGrid w:val="0"/>
        <w:ind w:left="0" w:firstLine="709"/>
        <w:jc w:val="both"/>
        <w:rPr>
          <w:sz w:val="28"/>
          <w:szCs w:val="28"/>
        </w:rPr>
      </w:pPr>
      <w:r w:rsidRPr="005F7D31">
        <w:rPr>
          <w:sz w:val="28"/>
          <w:szCs w:val="28"/>
        </w:rPr>
        <w:t>Настоящее решение вступает в силу в порядке, установленном действующим законодательством.</w:t>
      </w:r>
    </w:p>
    <w:p w:rsidR="00F40AC4" w:rsidRPr="005F7D31" w:rsidRDefault="00C22E00" w:rsidP="005F7D31">
      <w:pPr>
        <w:pStyle w:val="aa"/>
        <w:numPr>
          <w:ilvl w:val="0"/>
          <w:numId w:val="7"/>
        </w:numPr>
        <w:tabs>
          <w:tab w:val="left" w:pos="1134"/>
        </w:tabs>
        <w:autoSpaceDE w:val="0"/>
        <w:autoSpaceDN w:val="0"/>
        <w:adjustRightInd w:val="0"/>
        <w:snapToGrid w:val="0"/>
        <w:ind w:left="0" w:firstLine="709"/>
        <w:jc w:val="both"/>
        <w:rPr>
          <w:sz w:val="28"/>
          <w:szCs w:val="28"/>
        </w:rPr>
      </w:pPr>
      <w:r w:rsidRPr="005F7D31">
        <w:rPr>
          <w:sz w:val="28"/>
          <w:szCs w:val="28"/>
        </w:rPr>
        <w:t>Г</w:t>
      </w:r>
      <w:r w:rsidR="00AB1ECF" w:rsidRPr="005F7D31">
        <w:rPr>
          <w:sz w:val="28"/>
          <w:szCs w:val="28"/>
        </w:rPr>
        <w:t>лав</w:t>
      </w:r>
      <w:r w:rsidRPr="005F7D31">
        <w:rPr>
          <w:sz w:val="28"/>
          <w:szCs w:val="28"/>
        </w:rPr>
        <w:t>е</w:t>
      </w:r>
      <w:r w:rsidR="00F40AC4" w:rsidRPr="005F7D31">
        <w:rPr>
          <w:sz w:val="28"/>
          <w:szCs w:val="28"/>
        </w:rPr>
        <w:t xml:space="preserve"> Нижнекамск</w:t>
      </w:r>
      <w:r w:rsidR="00AB1ECF" w:rsidRPr="005F7D31">
        <w:rPr>
          <w:sz w:val="28"/>
          <w:szCs w:val="28"/>
        </w:rPr>
        <w:t>ого муниципального района</w:t>
      </w:r>
      <w:r w:rsidR="00F40AC4" w:rsidRPr="005F7D31">
        <w:rPr>
          <w:sz w:val="28"/>
          <w:szCs w:val="28"/>
        </w:rPr>
        <w:t xml:space="preserve"> направить настоящее решение на государственную регистрацию в порядке, установленном действующим законодательством.</w:t>
      </w:r>
    </w:p>
    <w:p w:rsidR="00F40AC4" w:rsidRPr="005F7D31" w:rsidRDefault="00F40AC4" w:rsidP="005F7D31">
      <w:pPr>
        <w:pStyle w:val="aa"/>
        <w:numPr>
          <w:ilvl w:val="0"/>
          <w:numId w:val="7"/>
        </w:numPr>
        <w:tabs>
          <w:tab w:val="left" w:pos="1134"/>
        </w:tabs>
        <w:autoSpaceDE w:val="0"/>
        <w:autoSpaceDN w:val="0"/>
        <w:adjustRightInd w:val="0"/>
        <w:snapToGrid w:val="0"/>
        <w:ind w:left="0" w:firstLine="709"/>
        <w:jc w:val="both"/>
        <w:rPr>
          <w:sz w:val="28"/>
          <w:szCs w:val="28"/>
        </w:rPr>
      </w:pPr>
      <w:r w:rsidRPr="005F7D31">
        <w:rPr>
          <w:sz w:val="28"/>
          <w:szCs w:val="28"/>
        </w:rPr>
        <w:t xml:space="preserve">Контроль за исполнением настоящего решения возложить на </w:t>
      </w:r>
      <w:r w:rsidR="00AB1ECF" w:rsidRPr="005F7D31">
        <w:rPr>
          <w:sz w:val="28"/>
          <w:szCs w:val="28"/>
        </w:rPr>
        <w:t>постоянную комиссию по вопросам местного самоуправления, регламента и правопорядка</w:t>
      </w:r>
      <w:r w:rsidRPr="005F7D31">
        <w:rPr>
          <w:sz w:val="28"/>
          <w:szCs w:val="28"/>
        </w:rPr>
        <w:t>.</w:t>
      </w:r>
    </w:p>
    <w:p w:rsidR="00F40AC4" w:rsidRPr="005F7D31" w:rsidRDefault="00F40AC4" w:rsidP="00F40AC4">
      <w:pPr>
        <w:autoSpaceDE w:val="0"/>
        <w:autoSpaceDN w:val="0"/>
        <w:adjustRightInd w:val="0"/>
        <w:spacing w:line="288" w:lineRule="auto"/>
        <w:jc w:val="both"/>
        <w:rPr>
          <w:sz w:val="28"/>
          <w:szCs w:val="28"/>
        </w:rPr>
      </w:pPr>
    </w:p>
    <w:p w:rsidR="005F0643" w:rsidRPr="005F7D31" w:rsidRDefault="005F0643" w:rsidP="00F40AC4">
      <w:pPr>
        <w:autoSpaceDE w:val="0"/>
        <w:autoSpaceDN w:val="0"/>
        <w:adjustRightInd w:val="0"/>
        <w:spacing w:line="288" w:lineRule="auto"/>
        <w:jc w:val="both"/>
        <w:rPr>
          <w:sz w:val="28"/>
          <w:szCs w:val="28"/>
        </w:rPr>
      </w:pPr>
    </w:p>
    <w:p w:rsidR="005F7D31" w:rsidRDefault="0030624E" w:rsidP="0030624E">
      <w:pPr>
        <w:autoSpaceDE w:val="0"/>
        <w:autoSpaceDN w:val="0"/>
        <w:adjustRightInd w:val="0"/>
        <w:jc w:val="both"/>
        <w:rPr>
          <w:color w:val="000000"/>
          <w:sz w:val="28"/>
          <w:szCs w:val="28"/>
        </w:rPr>
      </w:pPr>
      <w:r w:rsidRPr="005F7D31">
        <w:rPr>
          <w:color w:val="000000"/>
          <w:sz w:val="28"/>
          <w:szCs w:val="28"/>
        </w:rPr>
        <w:t xml:space="preserve">Глава </w:t>
      </w:r>
      <w:r w:rsidR="00860C8F" w:rsidRPr="005F7D31">
        <w:rPr>
          <w:color w:val="000000"/>
          <w:sz w:val="28"/>
          <w:szCs w:val="28"/>
        </w:rPr>
        <w:t xml:space="preserve">Нижнекамского </w:t>
      </w:r>
    </w:p>
    <w:p w:rsidR="00860C8F" w:rsidRPr="005F7D31" w:rsidRDefault="00860C8F" w:rsidP="0030624E">
      <w:pPr>
        <w:autoSpaceDE w:val="0"/>
        <w:autoSpaceDN w:val="0"/>
        <w:adjustRightInd w:val="0"/>
        <w:jc w:val="both"/>
        <w:rPr>
          <w:sz w:val="28"/>
          <w:szCs w:val="28"/>
        </w:rPr>
      </w:pPr>
      <w:r w:rsidRPr="005F7D31">
        <w:rPr>
          <w:color w:val="000000"/>
          <w:sz w:val="28"/>
          <w:szCs w:val="28"/>
        </w:rPr>
        <w:t>муниципального района</w:t>
      </w:r>
      <w:r w:rsidR="0030624E" w:rsidRPr="005F7D31">
        <w:rPr>
          <w:color w:val="000000"/>
          <w:sz w:val="28"/>
          <w:szCs w:val="28"/>
        </w:rPr>
        <w:t xml:space="preserve">                                          </w:t>
      </w:r>
      <w:r w:rsidR="005F7D31">
        <w:rPr>
          <w:color w:val="000000"/>
          <w:sz w:val="28"/>
          <w:szCs w:val="28"/>
        </w:rPr>
        <w:t xml:space="preserve">                                       </w:t>
      </w:r>
      <w:r w:rsidR="0030624E" w:rsidRPr="005F7D31">
        <w:rPr>
          <w:color w:val="000000"/>
          <w:sz w:val="28"/>
          <w:szCs w:val="28"/>
        </w:rPr>
        <w:t xml:space="preserve">  Р.Х.</w:t>
      </w:r>
      <w:r w:rsidR="005F7D31">
        <w:rPr>
          <w:color w:val="000000"/>
          <w:sz w:val="28"/>
          <w:szCs w:val="28"/>
        </w:rPr>
        <w:t xml:space="preserve"> </w:t>
      </w:r>
      <w:proofErr w:type="spellStart"/>
      <w:r w:rsidR="0030624E" w:rsidRPr="005F7D31">
        <w:rPr>
          <w:color w:val="000000"/>
          <w:sz w:val="28"/>
          <w:szCs w:val="28"/>
        </w:rPr>
        <w:t>Муллин</w:t>
      </w:r>
      <w:proofErr w:type="spellEnd"/>
    </w:p>
    <w:p w:rsidR="00AB1ECF" w:rsidRPr="005F7D31" w:rsidRDefault="00AB1ECF" w:rsidP="00F40AC4">
      <w:pPr>
        <w:autoSpaceDE w:val="0"/>
        <w:autoSpaceDN w:val="0"/>
        <w:adjustRightInd w:val="0"/>
        <w:spacing w:line="288" w:lineRule="auto"/>
        <w:jc w:val="both"/>
        <w:rPr>
          <w:sz w:val="28"/>
          <w:szCs w:val="28"/>
        </w:rPr>
      </w:pPr>
    </w:p>
    <w:p w:rsidR="00AB1ECF" w:rsidRPr="005F7D31" w:rsidRDefault="00AB1ECF" w:rsidP="00F40AC4">
      <w:pPr>
        <w:autoSpaceDE w:val="0"/>
        <w:autoSpaceDN w:val="0"/>
        <w:adjustRightInd w:val="0"/>
        <w:spacing w:line="288" w:lineRule="auto"/>
        <w:jc w:val="both"/>
        <w:rPr>
          <w:sz w:val="28"/>
          <w:szCs w:val="28"/>
        </w:rPr>
      </w:pPr>
    </w:p>
    <w:p w:rsidR="00D2480F" w:rsidRPr="005F7D31" w:rsidRDefault="00D2480F" w:rsidP="00CF0DDD">
      <w:pPr>
        <w:ind w:firstLine="6096"/>
        <w:jc w:val="both"/>
        <w:rPr>
          <w:sz w:val="28"/>
          <w:szCs w:val="28"/>
        </w:rPr>
      </w:pPr>
    </w:p>
    <w:p w:rsidR="00D2480F" w:rsidRPr="005F7D31" w:rsidRDefault="00D2480F">
      <w:pPr>
        <w:rPr>
          <w:sz w:val="28"/>
          <w:szCs w:val="28"/>
        </w:rPr>
      </w:pPr>
      <w:r w:rsidRPr="005F7D31">
        <w:rPr>
          <w:sz w:val="28"/>
          <w:szCs w:val="28"/>
        </w:rPr>
        <w:br w:type="page"/>
      </w:r>
    </w:p>
    <w:p w:rsidR="00CF0DDD" w:rsidRPr="00984148" w:rsidRDefault="00CF0DDD" w:rsidP="00CF0DDD">
      <w:pPr>
        <w:ind w:firstLine="6096"/>
        <w:jc w:val="both"/>
        <w:rPr>
          <w:sz w:val="24"/>
          <w:szCs w:val="28"/>
        </w:rPr>
      </w:pPr>
      <w:r w:rsidRPr="00984148">
        <w:rPr>
          <w:sz w:val="22"/>
          <w:szCs w:val="28"/>
        </w:rPr>
        <w:lastRenderedPageBreak/>
        <w:t xml:space="preserve">Приложение </w:t>
      </w:r>
    </w:p>
    <w:p w:rsidR="00CF0DDD" w:rsidRPr="00984148" w:rsidRDefault="00CF0DDD" w:rsidP="00CF0DDD">
      <w:pPr>
        <w:ind w:firstLine="6096"/>
        <w:jc w:val="both"/>
        <w:rPr>
          <w:sz w:val="22"/>
          <w:szCs w:val="28"/>
        </w:rPr>
      </w:pPr>
      <w:r w:rsidRPr="00984148">
        <w:rPr>
          <w:sz w:val="22"/>
          <w:szCs w:val="28"/>
        </w:rPr>
        <w:t xml:space="preserve">к решению Совета Нижнекамского </w:t>
      </w:r>
    </w:p>
    <w:p w:rsidR="00CF0DDD" w:rsidRPr="00984148" w:rsidRDefault="00CF0DDD" w:rsidP="00CF0DDD">
      <w:pPr>
        <w:ind w:firstLine="6096"/>
        <w:jc w:val="both"/>
        <w:rPr>
          <w:sz w:val="22"/>
          <w:szCs w:val="28"/>
        </w:rPr>
      </w:pPr>
      <w:r w:rsidRPr="00984148">
        <w:rPr>
          <w:sz w:val="22"/>
          <w:szCs w:val="28"/>
        </w:rPr>
        <w:t>муниципального района</w:t>
      </w:r>
    </w:p>
    <w:p w:rsidR="00CF0DDD" w:rsidRPr="00984148" w:rsidRDefault="00072A1A" w:rsidP="00CF0DDD">
      <w:pPr>
        <w:ind w:firstLine="6096"/>
        <w:jc w:val="both"/>
        <w:rPr>
          <w:sz w:val="22"/>
          <w:szCs w:val="28"/>
        </w:rPr>
      </w:pPr>
      <w:r>
        <w:rPr>
          <w:sz w:val="22"/>
          <w:szCs w:val="28"/>
        </w:rPr>
        <w:t xml:space="preserve">от </w:t>
      </w:r>
      <w:r w:rsidR="003F75DC">
        <w:rPr>
          <w:sz w:val="22"/>
          <w:szCs w:val="28"/>
        </w:rPr>
        <w:t>__ ____________</w:t>
      </w:r>
      <w:r w:rsidR="00B515F1">
        <w:rPr>
          <w:sz w:val="22"/>
          <w:szCs w:val="28"/>
        </w:rPr>
        <w:t xml:space="preserve"> </w:t>
      </w:r>
      <w:r w:rsidR="00CF0DDD" w:rsidRPr="00984148">
        <w:rPr>
          <w:sz w:val="22"/>
          <w:szCs w:val="28"/>
        </w:rPr>
        <w:t xml:space="preserve">года № </w:t>
      </w:r>
      <w:r w:rsidR="003F75DC">
        <w:rPr>
          <w:sz w:val="22"/>
          <w:szCs w:val="28"/>
        </w:rPr>
        <w:t>__</w:t>
      </w:r>
    </w:p>
    <w:p w:rsidR="00F40AC4" w:rsidRPr="0051345A" w:rsidRDefault="00F40AC4" w:rsidP="00F40AC4">
      <w:pPr>
        <w:rPr>
          <w:sz w:val="27"/>
          <w:szCs w:val="27"/>
        </w:rPr>
      </w:pPr>
    </w:p>
    <w:p w:rsidR="00F8077C" w:rsidRPr="005F7D31" w:rsidRDefault="00F8077C" w:rsidP="00F8077C">
      <w:pPr>
        <w:jc w:val="center"/>
        <w:rPr>
          <w:b/>
          <w:sz w:val="28"/>
          <w:szCs w:val="28"/>
        </w:rPr>
      </w:pPr>
      <w:r w:rsidRPr="005F7D31">
        <w:rPr>
          <w:b/>
          <w:sz w:val="28"/>
          <w:szCs w:val="28"/>
        </w:rPr>
        <w:t>Изменения и дополнения в Устав муниципального образования</w:t>
      </w:r>
    </w:p>
    <w:p w:rsidR="00F8077C" w:rsidRPr="005F7D31" w:rsidRDefault="00F8077C" w:rsidP="00F8077C">
      <w:pPr>
        <w:jc w:val="center"/>
        <w:rPr>
          <w:b/>
          <w:sz w:val="28"/>
          <w:szCs w:val="28"/>
        </w:rPr>
      </w:pPr>
      <w:r w:rsidRPr="005F7D31">
        <w:rPr>
          <w:b/>
          <w:sz w:val="28"/>
          <w:szCs w:val="28"/>
        </w:rPr>
        <w:t>«Нижнекамский муниципальный район» Республики Татарстан</w:t>
      </w:r>
    </w:p>
    <w:p w:rsidR="00F8077C" w:rsidRPr="005F7D31" w:rsidRDefault="00F8077C" w:rsidP="00F8077C">
      <w:pPr>
        <w:rPr>
          <w:sz w:val="28"/>
          <w:szCs w:val="28"/>
        </w:rPr>
      </w:pPr>
    </w:p>
    <w:p w:rsidR="007F7F7E" w:rsidRPr="005F7D31" w:rsidRDefault="00456736" w:rsidP="00364912">
      <w:pPr>
        <w:ind w:firstLine="709"/>
        <w:jc w:val="both"/>
        <w:rPr>
          <w:sz w:val="28"/>
          <w:szCs w:val="28"/>
        </w:rPr>
      </w:pPr>
      <w:r w:rsidRPr="005F7D31">
        <w:rPr>
          <w:bCs/>
          <w:sz w:val="28"/>
          <w:szCs w:val="28"/>
        </w:rPr>
        <w:t xml:space="preserve">1. </w:t>
      </w:r>
      <w:r w:rsidR="00364912" w:rsidRPr="005F7D31">
        <w:rPr>
          <w:bCs/>
          <w:sz w:val="28"/>
          <w:szCs w:val="28"/>
        </w:rPr>
        <w:t xml:space="preserve">В </w:t>
      </w:r>
      <w:r w:rsidR="00364912" w:rsidRPr="005F7D31">
        <w:rPr>
          <w:sz w:val="28"/>
          <w:szCs w:val="28"/>
        </w:rPr>
        <w:t>статье 6 «Вопросы местного значения района»</w:t>
      </w:r>
      <w:r w:rsidR="007F7F7E" w:rsidRPr="005F7D31">
        <w:rPr>
          <w:sz w:val="28"/>
          <w:szCs w:val="28"/>
        </w:rPr>
        <w:t>:</w:t>
      </w:r>
    </w:p>
    <w:p w:rsidR="00364912" w:rsidRPr="005F7D31" w:rsidRDefault="007F7F7E" w:rsidP="00364912">
      <w:pPr>
        <w:ind w:firstLine="709"/>
        <w:jc w:val="both"/>
        <w:rPr>
          <w:bCs/>
          <w:sz w:val="28"/>
          <w:szCs w:val="28"/>
        </w:rPr>
      </w:pPr>
      <w:r w:rsidRPr="005F7D31">
        <w:rPr>
          <w:sz w:val="28"/>
          <w:szCs w:val="28"/>
        </w:rPr>
        <w:t>а)</w:t>
      </w:r>
      <w:r w:rsidR="00364912" w:rsidRPr="005F7D31">
        <w:rPr>
          <w:b/>
          <w:sz w:val="28"/>
          <w:szCs w:val="28"/>
        </w:rPr>
        <w:t xml:space="preserve"> </w:t>
      </w:r>
      <w:r w:rsidR="00364912" w:rsidRPr="005F7D31">
        <w:rPr>
          <w:bCs/>
          <w:sz w:val="28"/>
          <w:szCs w:val="28"/>
        </w:rPr>
        <w:t>в пункте 36 части 1 слова ", проведение открытого аукциона на право заключить договор о создании искусственного земельного участка" исключить</w:t>
      </w:r>
      <w:r w:rsidRPr="005F7D31">
        <w:rPr>
          <w:bCs/>
          <w:sz w:val="28"/>
          <w:szCs w:val="28"/>
        </w:rPr>
        <w:t>;</w:t>
      </w:r>
    </w:p>
    <w:p w:rsidR="007F7F7E" w:rsidRPr="005F7D31" w:rsidRDefault="007F7F7E" w:rsidP="00364912">
      <w:pPr>
        <w:ind w:firstLine="709"/>
        <w:jc w:val="both"/>
        <w:rPr>
          <w:bCs/>
          <w:sz w:val="28"/>
          <w:szCs w:val="28"/>
        </w:rPr>
      </w:pPr>
      <w:r w:rsidRPr="005F7D31">
        <w:rPr>
          <w:bCs/>
          <w:sz w:val="28"/>
          <w:szCs w:val="28"/>
        </w:rPr>
        <w:t>б) абзац первый части 3 изложить в следующей редакции:</w:t>
      </w:r>
    </w:p>
    <w:p w:rsidR="007F7F7E" w:rsidRPr="005F7D31" w:rsidRDefault="007F7F7E" w:rsidP="005F7D31">
      <w:pPr>
        <w:tabs>
          <w:tab w:val="left" w:pos="1134"/>
        </w:tabs>
        <w:ind w:firstLine="709"/>
        <w:jc w:val="both"/>
        <w:rPr>
          <w:bCs/>
          <w:sz w:val="28"/>
          <w:szCs w:val="28"/>
        </w:rPr>
      </w:pPr>
      <w:r w:rsidRPr="005F7D31">
        <w:rPr>
          <w:bCs/>
          <w:sz w:val="28"/>
          <w:szCs w:val="28"/>
        </w:rPr>
        <w:t>«</w:t>
      </w:r>
      <w:r w:rsidR="00194573" w:rsidRPr="005F7D31">
        <w:rPr>
          <w:bCs/>
          <w:sz w:val="28"/>
          <w:szCs w:val="28"/>
        </w:rPr>
        <w:t xml:space="preserve">3. </w:t>
      </w:r>
      <w:bookmarkStart w:id="0" w:name="_GoBack"/>
      <w:bookmarkEnd w:id="0"/>
      <w:r w:rsidRPr="005F7D31">
        <w:rPr>
          <w:bCs/>
          <w:sz w:val="28"/>
          <w:szCs w:val="28"/>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
    <w:p w:rsidR="00456736" w:rsidRPr="005F7D31" w:rsidRDefault="00456736" w:rsidP="00364912">
      <w:pPr>
        <w:ind w:firstLine="709"/>
        <w:jc w:val="both"/>
        <w:rPr>
          <w:bCs/>
          <w:sz w:val="28"/>
          <w:szCs w:val="28"/>
        </w:rPr>
      </w:pPr>
    </w:p>
    <w:p w:rsidR="001108FE" w:rsidRPr="005F7D31" w:rsidRDefault="00456736" w:rsidP="00364912">
      <w:pPr>
        <w:ind w:firstLine="709"/>
        <w:jc w:val="both"/>
        <w:rPr>
          <w:bCs/>
          <w:sz w:val="28"/>
          <w:szCs w:val="28"/>
        </w:rPr>
      </w:pPr>
      <w:r w:rsidRPr="005F7D31">
        <w:rPr>
          <w:bCs/>
          <w:sz w:val="28"/>
          <w:szCs w:val="28"/>
        </w:rPr>
        <w:t xml:space="preserve">2. </w:t>
      </w:r>
      <w:r w:rsidR="00364912" w:rsidRPr="005F7D31">
        <w:rPr>
          <w:bCs/>
          <w:sz w:val="28"/>
          <w:szCs w:val="28"/>
        </w:rPr>
        <w:t>В статье 6.1. «Вопросы местного значения, решаемые органами местного самоуправления района на территории сельских поселен</w:t>
      </w:r>
      <w:r w:rsidR="001F0D6D" w:rsidRPr="005F7D31">
        <w:rPr>
          <w:bCs/>
          <w:sz w:val="28"/>
          <w:szCs w:val="28"/>
        </w:rPr>
        <w:t xml:space="preserve">ий, входящих в состав района» </w:t>
      </w:r>
      <w:r w:rsidR="001108FE" w:rsidRPr="005F7D31">
        <w:rPr>
          <w:bCs/>
          <w:sz w:val="28"/>
          <w:szCs w:val="28"/>
        </w:rPr>
        <w:t>част</w:t>
      </w:r>
      <w:r w:rsidR="001F0D6D" w:rsidRPr="005F7D31">
        <w:rPr>
          <w:bCs/>
          <w:sz w:val="28"/>
          <w:szCs w:val="28"/>
        </w:rPr>
        <w:t>ь</w:t>
      </w:r>
      <w:r w:rsidR="001108FE" w:rsidRPr="005F7D31">
        <w:rPr>
          <w:bCs/>
          <w:sz w:val="28"/>
          <w:szCs w:val="28"/>
        </w:rPr>
        <w:t xml:space="preserve"> 1</w:t>
      </w:r>
      <w:r w:rsidR="001F0D6D" w:rsidRPr="005F7D31">
        <w:rPr>
          <w:bCs/>
          <w:sz w:val="28"/>
          <w:szCs w:val="28"/>
        </w:rPr>
        <w:t xml:space="preserve"> изложить в следующей редакции</w:t>
      </w:r>
      <w:r w:rsidR="001108FE" w:rsidRPr="005F7D31">
        <w:rPr>
          <w:bCs/>
          <w:sz w:val="28"/>
          <w:szCs w:val="28"/>
        </w:rPr>
        <w:t>:</w:t>
      </w:r>
    </w:p>
    <w:p w:rsidR="00865CFD" w:rsidRPr="005F7D31" w:rsidRDefault="001F0D6D" w:rsidP="00865CFD">
      <w:pPr>
        <w:ind w:firstLine="709"/>
        <w:jc w:val="both"/>
        <w:rPr>
          <w:bCs/>
          <w:sz w:val="28"/>
          <w:szCs w:val="28"/>
        </w:rPr>
      </w:pPr>
      <w:r w:rsidRPr="005F7D31">
        <w:rPr>
          <w:bCs/>
          <w:sz w:val="28"/>
          <w:szCs w:val="28"/>
        </w:rPr>
        <w:t>«</w:t>
      </w:r>
      <w:r w:rsidR="00865CFD" w:rsidRPr="005F7D31">
        <w:rPr>
          <w:bCs/>
          <w:sz w:val="28"/>
          <w:szCs w:val="28"/>
        </w:rPr>
        <w:t>1. К вопросам местного значения, решаемым органами местного самоуправления района на территории сельских поселений, входящих в состав района (далее – сельские поселения), относятся:</w:t>
      </w:r>
    </w:p>
    <w:p w:rsidR="00865CFD" w:rsidRPr="005F7D31" w:rsidRDefault="00865CFD" w:rsidP="00865CFD">
      <w:pPr>
        <w:ind w:firstLine="709"/>
        <w:jc w:val="both"/>
        <w:rPr>
          <w:bCs/>
          <w:sz w:val="28"/>
          <w:szCs w:val="28"/>
        </w:rPr>
      </w:pPr>
      <w:r w:rsidRPr="005F7D31">
        <w:rPr>
          <w:bCs/>
          <w:sz w:val="28"/>
          <w:szCs w:val="28"/>
        </w:rPr>
        <w:t>1) организация в границах сельских поселений электро-, тепло-, газоснабжения населения;</w:t>
      </w:r>
    </w:p>
    <w:p w:rsidR="00865CFD" w:rsidRPr="005F7D31" w:rsidRDefault="00865CFD" w:rsidP="00865CFD">
      <w:pPr>
        <w:ind w:firstLine="709"/>
        <w:jc w:val="both"/>
        <w:rPr>
          <w:bCs/>
          <w:sz w:val="28"/>
          <w:szCs w:val="28"/>
        </w:rPr>
      </w:pPr>
      <w:r w:rsidRPr="005F7D31">
        <w:rPr>
          <w:bCs/>
          <w:sz w:val="28"/>
          <w:szCs w:val="28"/>
        </w:rPr>
        <w:t>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65CFD" w:rsidRPr="005F7D31" w:rsidRDefault="00865CFD" w:rsidP="00865CFD">
      <w:pPr>
        <w:ind w:firstLine="709"/>
        <w:jc w:val="both"/>
        <w:rPr>
          <w:bCs/>
          <w:sz w:val="28"/>
          <w:szCs w:val="28"/>
        </w:rPr>
      </w:pPr>
      <w:r w:rsidRPr="005F7D31">
        <w:rPr>
          <w:bCs/>
          <w:sz w:val="28"/>
          <w:szCs w:val="28"/>
        </w:rPr>
        <w:t>3) обеспечение безопасности дорожного движения в отношении автомобильных дорог местного значения в границах населенных пунктов сельских поселений,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5CFD" w:rsidRPr="005F7D31" w:rsidRDefault="00865CFD" w:rsidP="00865CFD">
      <w:pPr>
        <w:ind w:firstLine="709"/>
        <w:jc w:val="both"/>
        <w:rPr>
          <w:bCs/>
          <w:sz w:val="28"/>
          <w:szCs w:val="28"/>
        </w:rPr>
      </w:pPr>
      <w:r w:rsidRPr="005F7D31">
        <w:rPr>
          <w:bCs/>
          <w:sz w:val="28"/>
          <w:szCs w:val="28"/>
        </w:rPr>
        <w:t>4)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5CFD" w:rsidRPr="005F7D31" w:rsidRDefault="00865CFD" w:rsidP="00865CFD">
      <w:pPr>
        <w:ind w:firstLine="709"/>
        <w:jc w:val="both"/>
        <w:rPr>
          <w:bCs/>
          <w:sz w:val="28"/>
          <w:szCs w:val="28"/>
        </w:rPr>
      </w:pPr>
      <w:r w:rsidRPr="005F7D31">
        <w:rPr>
          <w:bCs/>
          <w:sz w:val="28"/>
          <w:szCs w:val="28"/>
        </w:rPr>
        <w:lastRenderedPageBreak/>
        <w:t>5)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865CFD" w:rsidRPr="005F7D31" w:rsidRDefault="00865CFD" w:rsidP="00865CFD">
      <w:pPr>
        <w:ind w:firstLine="709"/>
        <w:jc w:val="both"/>
        <w:rPr>
          <w:bCs/>
          <w:sz w:val="28"/>
          <w:szCs w:val="28"/>
        </w:rPr>
      </w:pPr>
      <w:r w:rsidRPr="005F7D31">
        <w:rPr>
          <w:bCs/>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865CFD" w:rsidRPr="005F7D31" w:rsidRDefault="00865CFD" w:rsidP="00865CFD">
      <w:pPr>
        <w:ind w:firstLine="709"/>
        <w:jc w:val="both"/>
        <w:rPr>
          <w:bCs/>
          <w:sz w:val="28"/>
          <w:szCs w:val="28"/>
        </w:rPr>
      </w:pPr>
      <w:r w:rsidRPr="005F7D31">
        <w:rPr>
          <w:bCs/>
          <w:sz w:val="28"/>
          <w:szCs w:val="28"/>
        </w:rPr>
        <w:t>7) участие в предупреждении и ликвидации последствий чрезвычайных ситуаций в границах сельских поселений;</w:t>
      </w:r>
    </w:p>
    <w:p w:rsidR="00865CFD" w:rsidRPr="005F7D31" w:rsidRDefault="00865CFD" w:rsidP="00865CFD">
      <w:pPr>
        <w:ind w:firstLine="709"/>
        <w:jc w:val="both"/>
        <w:rPr>
          <w:bCs/>
          <w:sz w:val="28"/>
          <w:szCs w:val="28"/>
        </w:rPr>
      </w:pPr>
      <w:r w:rsidRPr="005F7D31">
        <w:rPr>
          <w:bCs/>
          <w:sz w:val="28"/>
          <w:szCs w:val="28"/>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865CFD" w:rsidRPr="005F7D31" w:rsidRDefault="00865CFD" w:rsidP="00865CFD">
      <w:pPr>
        <w:ind w:firstLine="709"/>
        <w:jc w:val="both"/>
        <w:rPr>
          <w:bCs/>
          <w:sz w:val="28"/>
          <w:szCs w:val="28"/>
        </w:rPr>
      </w:pPr>
      <w:r w:rsidRPr="005F7D31">
        <w:rPr>
          <w:bCs/>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865CFD" w:rsidRPr="005F7D31" w:rsidRDefault="00865CFD" w:rsidP="00865CFD">
      <w:pPr>
        <w:ind w:firstLine="709"/>
        <w:jc w:val="both"/>
        <w:rPr>
          <w:bCs/>
          <w:sz w:val="28"/>
          <w:szCs w:val="28"/>
        </w:rPr>
      </w:pPr>
      <w:r w:rsidRPr="005F7D31">
        <w:rPr>
          <w:bCs/>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865CFD" w:rsidRPr="005F7D31" w:rsidRDefault="00865CFD" w:rsidP="00865CFD">
      <w:pPr>
        <w:ind w:firstLine="709"/>
        <w:jc w:val="both"/>
        <w:rPr>
          <w:bCs/>
          <w:sz w:val="28"/>
          <w:szCs w:val="28"/>
        </w:rPr>
      </w:pPr>
      <w:r w:rsidRPr="005F7D31">
        <w:rPr>
          <w:bCs/>
          <w:sz w:val="28"/>
          <w:szCs w:val="28"/>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865CFD" w:rsidRPr="005F7D31" w:rsidRDefault="00865CFD" w:rsidP="00865CFD">
      <w:pPr>
        <w:ind w:firstLine="709"/>
        <w:jc w:val="both"/>
        <w:rPr>
          <w:bCs/>
          <w:sz w:val="28"/>
          <w:szCs w:val="28"/>
        </w:rPr>
      </w:pPr>
      <w:r w:rsidRPr="005F7D31">
        <w:rPr>
          <w:bCs/>
          <w:sz w:val="28"/>
          <w:szCs w:val="28"/>
        </w:rPr>
        <w:t xml:space="preserve"> 12)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54071" w:rsidRPr="005F7D31" w:rsidRDefault="00854071" w:rsidP="00854071">
      <w:pPr>
        <w:ind w:firstLine="709"/>
        <w:jc w:val="both"/>
        <w:rPr>
          <w:bCs/>
          <w:sz w:val="28"/>
          <w:szCs w:val="28"/>
        </w:rPr>
      </w:pPr>
      <w:r w:rsidRPr="005F7D31">
        <w:rPr>
          <w:bCs/>
          <w:sz w:val="28"/>
          <w:szCs w:val="28"/>
        </w:rPr>
        <w:t>13)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854071" w:rsidRPr="005F7D31" w:rsidRDefault="00854071" w:rsidP="00854071">
      <w:pPr>
        <w:ind w:firstLine="709"/>
        <w:jc w:val="both"/>
        <w:rPr>
          <w:bCs/>
          <w:sz w:val="28"/>
          <w:szCs w:val="28"/>
        </w:rPr>
      </w:pPr>
      <w:r w:rsidRPr="005F7D31">
        <w:rPr>
          <w:bCs/>
          <w:sz w:val="28"/>
          <w:szCs w:val="28"/>
        </w:rPr>
        <w:t>14) осуществление мероприятий по лесоустройству в отношении лесов, расположенных на землях населенных пунктов сельских поселений;</w:t>
      </w:r>
    </w:p>
    <w:p w:rsidR="00865CFD" w:rsidRPr="005F7D31" w:rsidRDefault="00854071" w:rsidP="00865CFD">
      <w:pPr>
        <w:ind w:firstLine="709"/>
        <w:jc w:val="both"/>
        <w:rPr>
          <w:bCs/>
          <w:sz w:val="28"/>
          <w:szCs w:val="28"/>
        </w:rPr>
      </w:pPr>
      <w:r w:rsidRPr="005F7D31">
        <w:rPr>
          <w:bCs/>
          <w:sz w:val="28"/>
          <w:szCs w:val="28"/>
        </w:rPr>
        <w:t>15</w:t>
      </w:r>
      <w:r w:rsidR="00865CFD" w:rsidRPr="005F7D31">
        <w:rPr>
          <w:bCs/>
          <w:sz w:val="28"/>
          <w:szCs w:val="28"/>
        </w:rPr>
        <w:t>)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865CFD" w:rsidRPr="005F7D31" w:rsidRDefault="00854071" w:rsidP="00865CFD">
      <w:pPr>
        <w:ind w:firstLine="709"/>
        <w:jc w:val="both"/>
        <w:rPr>
          <w:bCs/>
          <w:sz w:val="28"/>
          <w:szCs w:val="28"/>
        </w:rPr>
      </w:pPr>
      <w:r w:rsidRPr="005F7D31">
        <w:rPr>
          <w:bCs/>
          <w:sz w:val="28"/>
          <w:szCs w:val="28"/>
        </w:rPr>
        <w:t>16</w:t>
      </w:r>
      <w:r w:rsidR="00865CFD" w:rsidRPr="005F7D31">
        <w:rPr>
          <w:bCs/>
          <w:sz w:val="28"/>
          <w:szCs w:val="28"/>
        </w:rPr>
        <w:t>)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865CFD" w:rsidRPr="005F7D31" w:rsidRDefault="00854071" w:rsidP="00865CFD">
      <w:pPr>
        <w:ind w:firstLine="709"/>
        <w:jc w:val="both"/>
        <w:rPr>
          <w:bCs/>
          <w:sz w:val="28"/>
          <w:szCs w:val="28"/>
        </w:rPr>
      </w:pPr>
      <w:r w:rsidRPr="005F7D31">
        <w:rPr>
          <w:bCs/>
          <w:sz w:val="28"/>
          <w:szCs w:val="28"/>
        </w:rPr>
        <w:t>17</w:t>
      </w:r>
      <w:r w:rsidR="00865CFD" w:rsidRPr="005F7D31">
        <w:rPr>
          <w:bCs/>
          <w:sz w:val="28"/>
          <w:szCs w:val="28"/>
        </w:rPr>
        <w:t>) осуществление мероприятий по обеспечению безопасности людей, охране их жизни и здоровья на водных объектах, расположенных на территориях сельских поселений;</w:t>
      </w:r>
    </w:p>
    <w:p w:rsidR="00865CFD" w:rsidRPr="005F7D31" w:rsidRDefault="00854071" w:rsidP="00865CFD">
      <w:pPr>
        <w:ind w:firstLine="709"/>
        <w:jc w:val="both"/>
        <w:rPr>
          <w:bCs/>
          <w:sz w:val="28"/>
          <w:szCs w:val="28"/>
        </w:rPr>
      </w:pPr>
      <w:r w:rsidRPr="005F7D31">
        <w:rPr>
          <w:bCs/>
          <w:sz w:val="28"/>
          <w:szCs w:val="28"/>
        </w:rPr>
        <w:t>18</w:t>
      </w:r>
      <w:r w:rsidR="00865CFD" w:rsidRPr="005F7D31">
        <w:rPr>
          <w:bCs/>
          <w:sz w:val="28"/>
          <w:szCs w:val="28"/>
        </w:rPr>
        <w:t>)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865CFD" w:rsidRPr="005F7D31" w:rsidRDefault="00854071" w:rsidP="00865CFD">
      <w:pPr>
        <w:ind w:firstLine="709"/>
        <w:jc w:val="both"/>
        <w:rPr>
          <w:bCs/>
          <w:sz w:val="28"/>
          <w:szCs w:val="28"/>
        </w:rPr>
      </w:pPr>
      <w:r w:rsidRPr="005F7D31">
        <w:rPr>
          <w:bCs/>
          <w:sz w:val="28"/>
          <w:szCs w:val="28"/>
        </w:rPr>
        <w:t>19</w:t>
      </w:r>
      <w:r w:rsidR="00865CFD" w:rsidRPr="005F7D31">
        <w:rPr>
          <w:bCs/>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65CFD" w:rsidRPr="005F7D31" w:rsidRDefault="00854071" w:rsidP="00865CFD">
      <w:pPr>
        <w:ind w:firstLine="709"/>
        <w:jc w:val="both"/>
        <w:rPr>
          <w:bCs/>
          <w:sz w:val="28"/>
          <w:szCs w:val="28"/>
        </w:rPr>
      </w:pPr>
      <w:r w:rsidRPr="005F7D31">
        <w:rPr>
          <w:bCs/>
          <w:sz w:val="28"/>
          <w:szCs w:val="28"/>
        </w:rPr>
        <w:t>20</w:t>
      </w:r>
      <w:r w:rsidR="00865CFD" w:rsidRPr="005F7D31">
        <w:rPr>
          <w:bCs/>
          <w:sz w:val="28"/>
          <w:szCs w:val="28"/>
        </w:rPr>
        <w:t>) осуществление муниципального лесного контроля;</w:t>
      </w:r>
    </w:p>
    <w:p w:rsidR="00865CFD" w:rsidRPr="005F7D31" w:rsidRDefault="00854071" w:rsidP="00865CFD">
      <w:pPr>
        <w:ind w:firstLine="709"/>
        <w:jc w:val="both"/>
        <w:rPr>
          <w:bCs/>
          <w:sz w:val="28"/>
          <w:szCs w:val="28"/>
        </w:rPr>
      </w:pPr>
      <w:r w:rsidRPr="005F7D31">
        <w:rPr>
          <w:bCs/>
          <w:sz w:val="28"/>
          <w:szCs w:val="28"/>
        </w:rPr>
        <w:t>21</w:t>
      </w:r>
      <w:r w:rsidR="00865CFD" w:rsidRPr="005F7D31">
        <w:rPr>
          <w:bCs/>
          <w:sz w:val="28"/>
          <w:szCs w:val="28"/>
        </w:rPr>
        <w:t>) предоставление помещения для работы на обслуживаемых административных участках сельских поселений сотрудникам, замещающим должность участкового уполномоченного полиции;</w:t>
      </w:r>
    </w:p>
    <w:p w:rsidR="00865CFD" w:rsidRPr="005F7D31" w:rsidRDefault="00865CFD" w:rsidP="00865CFD">
      <w:pPr>
        <w:ind w:firstLine="709"/>
        <w:jc w:val="both"/>
        <w:rPr>
          <w:bCs/>
          <w:sz w:val="28"/>
          <w:szCs w:val="28"/>
        </w:rPr>
      </w:pPr>
      <w:r w:rsidRPr="005F7D31">
        <w:rPr>
          <w:bCs/>
          <w:sz w:val="28"/>
          <w:szCs w:val="28"/>
        </w:rPr>
        <w:t>2</w:t>
      </w:r>
      <w:r w:rsidR="00854071" w:rsidRPr="005F7D31">
        <w:rPr>
          <w:bCs/>
          <w:sz w:val="28"/>
          <w:szCs w:val="28"/>
        </w:rPr>
        <w:t>2</w:t>
      </w:r>
      <w:r w:rsidRPr="005F7D31">
        <w:rPr>
          <w:bCs/>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65CFD" w:rsidRPr="005F7D31" w:rsidRDefault="00854071" w:rsidP="00865CFD">
      <w:pPr>
        <w:ind w:firstLine="709"/>
        <w:jc w:val="both"/>
        <w:rPr>
          <w:bCs/>
          <w:sz w:val="28"/>
          <w:szCs w:val="28"/>
        </w:rPr>
      </w:pPr>
      <w:r w:rsidRPr="005F7D31">
        <w:rPr>
          <w:bCs/>
          <w:sz w:val="28"/>
          <w:szCs w:val="28"/>
        </w:rPr>
        <w:t>23</w:t>
      </w:r>
      <w:r w:rsidR="00865CFD" w:rsidRPr="005F7D31">
        <w:rPr>
          <w:bCs/>
          <w:sz w:val="28"/>
          <w:szCs w:val="28"/>
        </w:rPr>
        <w:t>)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65CFD" w:rsidRPr="005F7D31" w:rsidRDefault="00854071" w:rsidP="00865CFD">
      <w:pPr>
        <w:ind w:firstLine="709"/>
        <w:jc w:val="both"/>
        <w:rPr>
          <w:bCs/>
          <w:sz w:val="28"/>
          <w:szCs w:val="28"/>
        </w:rPr>
      </w:pPr>
      <w:r w:rsidRPr="005F7D31">
        <w:rPr>
          <w:bCs/>
          <w:sz w:val="28"/>
          <w:szCs w:val="28"/>
        </w:rPr>
        <w:t>24</w:t>
      </w:r>
      <w:r w:rsidR="00865CFD" w:rsidRPr="005F7D31">
        <w:rPr>
          <w:bCs/>
          <w:sz w:val="28"/>
          <w:szCs w:val="28"/>
        </w:rPr>
        <w:t>) осуществление мер по противодействию коррупции в границах сельских поселений;</w:t>
      </w:r>
    </w:p>
    <w:p w:rsidR="00865CFD" w:rsidRPr="005F7D31" w:rsidRDefault="00854071" w:rsidP="00865CFD">
      <w:pPr>
        <w:ind w:firstLine="709"/>
        <w:jc w:val="both"/>
        <w:rPr>
          <w:bCs/>
          <w:sz w:val="28"/>
          <w:szCs w:val="28"/>
        </w:rPr>
      </w:pPr>
      <w:r w:rsidRPr="005F7D31">
        <w:rPr>
          <w:bCs/>
          <w:sz w:val="28"/>
          <w:szCs w:val="28"/>
        </w:rPr>
        <w:t>25</w:t>
      </w:r>
      <w:r w:rsidR="00865CFD" w:rsidRPr="005F7D31">
        <w:rPr>
          <w:bCs/>
          <w:sz w:val="28"/>
          <w:szCs w:val="28"/>
        </w:rPr>
        <w:t>) участие в соответствии с Федеральным законом от 24.07.2007 № 221-ФЗ «О кадастровой деятельности» в выполнении комплексных кадастровых работ;</w:t>
      </w:r>
    </w:p>
    <w:p w:rsidR="00456736" w:rsidRPr="005F7D31" w:rsidRDefault="00854071" w:rsidP="00865CFD">
      <w:pPr>
        <w:ind w:firstLine="709"/>
        <w:jc w:val="both"/>
        <w:rPr>
          <w:bCs/>
          <w:sz w:val="28"/>
          <w:szCs w:val="28"/>
        </w:rPr>
      </w:pPr>
      <w:r w:rsidRPr="005F7D31">
        <w:rPr>
          <w:bCs/>
          <w:sz w:val="28"/>
          <w:szCs w:val="28"/>
        </w:rPr>
        <w:t>26</w:t>
      </w:r>
      <w:r w:rsidR="00865CFD" w:rsidRPr="005F7D31">
        <w:rPr>
          <w:bCs/>
          <w:sz w:val="28"/>
          <w:szCs w:val="28"/>
        </w:rPr>
        <w:t>)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F0D6D" w:rsidRPr="005F7D31">
        <w:rPr>
          <w:bCs/>
          <w:sz w:val="28"/>
          <w:szCs w:val="28"/>
        </w:rPr>
        <w:t xml:space="preserve">». </w:t>
      </w:r>
    </w:p>
    <w:p w:rsidR="00456736" w:rsidRPr="005F7D31" w:rsidRDefault="00456736" w:rsidP="00456736">
      <w:pPr>
        <w:autoSpaceDE w:val="0"/>
        <w:autoSpaceDN w:val="0"/>
        <w:adjustRightInd w:val="0"/>
        <w:ind w:firstLine="709"/>
        <w:jc w:val="both"/>
        <w:rPr>
          <w:sz w:val="28"/>
          <w:szCs w:val="28"/>
        </w:rPr>
      </w:pPr>
    </w:p>
    <w:p w:rsidR="00456736" w:rsidRPr="005F7D31" w:rsidRDefault="00456736" w:rsidP="00456736">
      <w:pPr>
        <w:autoSpaceDE w:val="0"/>
        <w:autoSpaceDN w:val="0"/>
        <w:adjustRightInd w:val="0"/>
        <w:ind w:firstLine="709"/>
        <w:jc w:val="both"/>
        <w:rPr>
          <w:sz w:val="28"/>
          <w:szCs w:val="28"/>
        </w:rPr>
      </w:pPr>
      <w:r w:rsidRPr="005F7D31">
        <w:rPr>
          <w:sz w:val="28"/>
          <w:szCs w:val="28"/>
        </w:rPr>
        <w:t>3. В статье 16 «Публичные слушания, общественные обсуждения» часть 3.1 изложить в следующей редакции:</w:t>
      </w:r>
    </w:p>
    <w:p w:rsidR="00456736" w:rsidRPr="005F7D31" w:rsidRDefault="00456736" w:rsidP="00456736">
      <w:pPr>
        <w:ind w:firstLine="709"/>
        <w:jc w:val="both"/>
        <w:rPr>
          <w:bCs/>
          <w:sz w:val="28"/>
          <w:szCs w:val="28"/>
        </w:rPr>
      </w:pPr>
      <w:r w:rsidRPr="005F7D31">
        <w:rPr>
          <w:sz w:val="28"/>
          <w:szCs w:val="28"/>
        </w:rPr>
        <w:t xml:space="preserve">«3.1. </w:t>
      </w:r>
      <w:r w:rsidRPr="005F7D31">
        <w:rPr>
          <w:bCs/>
          <w:sz w:val="28"/>
          <w:szCs w:val="28"/>
        </w:rPr>
        <w:t>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муниципальных правовых актов о предоставлении разрешения на условно разрешенный вид использования земельного участка или объекта капитального строительства, проектам муниципальных правовых актов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40E66" w:rsidRPr="005F7D31" w:rsidRDefault="00640E66" w:rsidP="00456736">
      <w:pPr>
        <w:jc w:val="both"/>
        <w:rPr>
          <w:bCs/>
          <w:sz w:val="28"/>
          <w:szCs w:val="28"/>
        </w:rPr>
      </w:pPr>
    </w:p>
    <w:p w:rsidR="00484E78" w:rsidRPr="005F7D31" w:rsidRDefault="00456736" w:rsidP="00640E66">
      <w:pPr>
        <w:ind w:firstLine="709"/>
        <w:jc w:val="both"/>
        <w:rPr>
          <w:sz w:val="28"/>
          <w:szCs w:val="28"/>
        </w:rPr>
      </w:pPr>
      <w:r w:rsidRPr="005F7D31">
        <w:rPr>
          <w:sz w:val="28"/>
          <w:szCs w:val="28"/>
        </w:rPr>
        <w:t xml:space="preserve">4. </w:t>
      </w:r>
      <w:r w:rsidR="00640E66" w:rsidRPr="005F7D31">
        <w:rPr>
          <w:sz w:val="28"/>
          <w:szCs w:val="28"/>
        </w:rPr>
        <w:t>В статье 27 «Статус депутата Совета района, члена выборного органа местного самоуправления, выборного должностного лица местного самоуправления, иного лица, замещающего муниципальную должность»</w:t>
      </w:r>
      <w:r w:rsidR="00484E78" w:rsidRPr="005F7D31">
        <w:rPr>
          <w:sz w:val="28"/>
          <w:szCs w:val="28"/>
        </w:rPr>
        <w:t>:</w:t>
      </w:r>
    </w:p>
    <w:p w:rsidR="00484E78" w:rsidRPr="005F7D31" w:rsidRDefault="00484E78" w:rsidP="00484E78">
      <w:pPr>
        <w:ind w:firstLine="709"/>
        <w:jc w:val="both"/>
        <w:rPr>
          <w:sz w:val="28"/>
          <w:szCs w:val="28"/>
        </w:rPr>
      </w:pPr>
      <w:r w:rsidRPr="005F7D31">
        <w:rPr>
          <w:sz w:val="28"/>
          <w:szCs w:val="28"/>
        </w:rPr>
        <w:t>а) часть 4.3 признать утратившей силу;</w:t>
      </w:r>
    </w:p>
    <w:p w:rsidR="00484E78" w:rsidRPr="005F7D31" w:rsidRDefault="00484E78" w:rsidP="00484E78">
      <w:pPr>
        <w:ind w:firstLine="709"/>
        <w:jc w:val="both"/>
        <w:rPr>
          <w:sz w:val="28"/>
          <w:szCs w:val="28"/>
        </w:rPr>
      </w:pPr>
      <w:r w:rsidRPr="005F7D31">
        <w:rPr>
          <w:sz w:val="28"/>
          <w:szCs w:val="28"/>
        </w:rPr>
        <w:t>б) в пункте 2 части 7:</w:t>
      </w:r>
    </w:p>
    <w:p w:rsidR="00484E78" w:rsidRPr="005F7D31" w:rsidRDefault="00484E78" w:rsidP="00484E78">
      <w:pPr>
        <w:ind w:firstLine="709"/>
        <w:jc w:val="both"/>
        <w:rPr>
          <w:sz w:val="28"/>
          <w:szCs w:val="28"/>
        </w:rPr>
      </w:pPr>
      <w:r w:rsidRPr="005F7D31">
        <w:rPr>
          <w:sz w:val="28"/>
          <w:szCs w:val="28"/>
        </w:rPr>
        <w:t>- 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484E78" w:rsidRPr="005F7D31" w:rsidRDefault="00484E78" w:rsidP="00484E78">
      <w:pPr>
        <w:ind w:firstLine="709"/>
        <w:jc w:val="both"/>
        <w:rPr>
          <w:sz w:val="28"/>
          <w:szCs w:val="28"/>
        </w:rPr>
      </w:pPr>
      <w:r w:rsidRPr="005F7D31">
        <w:rPr>
          <w:sz w:val="28"/>
          <w:szCs w:val="28"/>
        </w:rPr>
        <w:t>- в подпункте «б»:</w:t>
      </w:r>
    </w:p>
    <w:p w:rsidR="00484E78" w:rsidRPr="005F7D31" w:rsidRDefault="00484E78" w:rsidP="00484E78">
      <w:pPr>
        <w:ind w:firstLine="709"/>
        <w:jc w:val="both"/>
        <w:rPr>
          <w:sz w:val="28"/>
          <w:szCs w:val="28"/>
        </w:rPr>
      </w:pPr>
      <w:r w:rsidRPr="005F7D31">
        <w:rPr>
          <w:sz w:val="28"/>
          <w:szCs w:val="28"/>
        </w:rPr>
        <w:t xml:space="preserve">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w:t>
      </w:r>
    </w:p>
    <w:p w:rsidR="00484E78" w:rsidRPr="005F7D31" w:rsidRDefault="00484E78" w:rsidP="00484E78">
      <w:pPr>
        <w:ind w:firstLine="709"/>
        <w:jc w:val="both"/>
        <w:rPr>
          <w:sz w:val="28"/>
          <w:szCs w:val="28"/>
        </w:rPr>
      </w:pPr>
      <w:r w:rsidRPr="005F7D31">
        <w:rPr>
          <w:sz w:val="28"/>
          <w:szCs w:val="28"/>
        </w:rPr>
        <w:t xml:space="preserve">слова «Президента Республики Татарстан» заменить словами «Главы (Раиса) Республики Татарстан». </w:t>
      </w:r>
    </w:p>
    <w:p w:rsidR="00484E78" w:rsidRPr="005F7D31" w:rsidRDefault="00484E78" w:rsidP="00640E66">
      <w:pPr>
        <w:ind w:firstLine="709"/>
        <w:jc w:val="both"/>
        <w:rPr>
          <w:b/>
          <w:sz w:val="28"/>
          <w:szCs w:val="28"/>
        </w:rPr>
      </w:pPr>
    </w:p>
    <w:p w:rsidR="00640E66" w:rsidRPr="005F7D31" w:rsidRDefault="00456736" w:rsidP="00640E66">
      <w:pPr>
        <w:ind w:firstLine="709"/>
        <w:jc w:val="both"/>
        <w:rPr>
          <w:sz w:val="28"/>
          <w:szCs w:val="28"/>
        </w:rPr>
      </w:pPr>
      <w:r w:rsidRPr="005F7D31">
        <w:rPr>
          <w:sz w:val="28"/>
          <w:szCs w:val="28"/>
        </w:rPr>
        <w:t xml:space="preserve">5. </w:t>
      </w:r>
      <w:r w:rsidR="00484E78" w:rsidRPr="005F7D31">
        <w:rPr>
          <w:sz w:val="28"/>
          <w:szCs w:val="28"/>
        </w:rPr>
        <w:t>В статье 30 «Компетенция Совета района» пункт 15 части 1 признать утратившим силу.</w:t>
      </w:r>
    </w:p>
    <w:p w:rsidR="00640E66" w:rsidRPr="005F7D31" w:rsidRDefault="00640E66" w:rsidP="00364912">
      <w:pPr>
        <w:ind w:firstLine="709"/>
        <w:jc w:val="both"/>
        <w:rPr>
          <w:b/>
          <w:bCs/>
          <w:sz w:val="28"/>
          <w:szCs w:val="28"/>
        </w:rPr>
      </w:pPr>
    </w:p>
    <w:p w:rsidR="00281EFF" w:rsidRPr="005F7D31" w:rsidRDefault="00456736" w:rsidP="00456736">
      <w:pPr>
        <w:ind w:firstLine="709"/>
        <w:jc w:val="both"/>
        <w:rPr>
          <w:sz w:val="28"/>
          <w:szCs w:val="28"/>
        </w:rPr>
      </w:pPr>
      <w:r w:rsidRPr="005F7D31">
        <w:rPr>
          <w:sz w:val="28"/>
          <w:szCs w:val="28"/>
        </w:rPr>
        <w:t xml:space="preserve">6. </w:t>
      </w:r>
      <w:r w:rsidR="00281EFF" w:rsidRPr="005F7D31">
        <w:rPr>
          <w:sz w:val="28"/>
          <w:szCs w:val="28"/>
        </w:rPr>
        <w:t>В статье 36 «Досрочное прекращение полномочий депутата Совета района</w:t>
      </w:r>
      <w:r w:rsidRPr="005F7D31">
        <w:rPr>
          <w:sz w:val="28"/>
          <w:szCs w:val="28"/>
        </w:rPr>
        <w:t xml:space="preserve">» </w:t>
      </w:r>
      <w:r w:rsidR="00281EFF" w:rsidRPr="005F7D31">
        <w:rPr>
          <w:sz w:val="28"/>
          <w:szCs w:val="28"/>
        </w:rPr>
        <w:t xml:space="preserve">в </w:t>
      </w:r>
      <w:r w:rsidR="00281EFF" w:rsidRPr="005F7D31">
        <w:rPr>
          <w:bCs/>
          <w:sz w:val="28"/>
          <w:szCs w:val="28"/>
        </w:rPr>
        <w:t>части 1:</w:t>
      </w:r>
    </w:p>
    <w:p w:rsidR="00281EFF" w:rsidRPr="005F7D31" w:rsidRDefault="00456736" w:rsidP="00281EFF">
      <w:pPr>
        <w:autoSpaceDE w:val="0"/>
        <w:autoSpaceDN w:val="0"/>
        <w:adjustRightInd w:val="0"/>
        <w:ind w:firstLine="709"/>
        <w:jc w:val="both"/>
        <w:rPr>
          <w:bCs/>
          <w:sz w:val="28"/>
          <w:szCs w:val="28"/>
        </w:rPr>
      </w:pPr>
      <w:r w:rsidRPr="005F7D31">
        <w:rPr>
          <w:bCs/>
          <w:sz w:val="28"/>
          <w:szCs w:val="28"/>
        </w:rPr>
        <w:t xml:space="preserve">а) </w:t>
      </w:r>
      <w:r w:rsidR="00281EFF" w:rsidRPr="005F7D31">
        <w:rPr>
          <w:bCs/>
          <w:sz w:val="28"/>
          <w:szCs w:val="28"/>
        </w:rPr>
        <w:t>дополнить пунктом 12.1 следующего содержания:</w:t>
      </w:r>
    </w:p>
    <w:p w:rsidR="00281EFF" w:rsidRPr="005F7D31" w:rsidRDefault="00281EFF" w:rsidP="00281EFF">
      <w:pPr>
        <w:autoSpaceDE w:val="0"/>
        <w:autoSpaceDN w:val="0"/>
        <w:adjustRightInd w:val="0"/>
        <w:ind w:firstLine="709"/>
        <w:jc w:val="both"/>
        <w:rPr>
          <w:bCs/>
          <w:sz w:val="28"/>
          <w:szCs w:val="28"/>
        </w:rPr>
      </w:pPr>
      <w:r w:rsidRPr="005F7D31">
        <w:rPr>
          <w:bCs/>
          <w:sz w:val="28"/>
          <w:szCs w:val="28"/>
        </w:rPr>
        <w:t>«1</w:t>
      </w:r>
      <w:r w:rsidR="00E1522A" w:rsidRPr="005F7D31">
        <w:rPr>
          <w:bCs/>
          <w:sz w:val="28"/>
          <w:szCs w:val="28"/>
        </w:rPr>
        <w:t>2</w:t>
      </w:r>
      <w:r w:rsidRPr="005F7D31">
        <w:rPr>
          <w:bCs/>
          <w:sz w:val="28"/>
          <w:szCs w:val="28"/>
        </w:rPr>
        <w:t xml:space="preserve">.1) отсутствия депутата без уважительных причин на всех заседаниях </w:t>
      </w:r>
      <w:r w:rsidR="008610A5" w:rsidRPr="005F7D31">
        <w:rPr>
          <w:bCs/>
          <w:sz w:val="28"/>
          <w:szCs w:val="28"/>
        </w:rPr>
        <w:t xml:space="preserve">Совета района </w:t>
      </w:r>
      <w:r w:rsidRPr="005F7D31">
        <w:rPr>
          <w:bCs/>
          <w:sz w:val="28"/>
          <w:szCs w:val="28"/>
        </w:rPr>
        <w:t>в течение шести месяцев подряд;»;</w:t>
      </w:r>
    </w:p>
    <w:p w:rsidR="00281EFF" w:rsidRPr="005F7D31" w:rsidRDefault="00456736" w:rsidP="00281EFF">
      <w:pPr>
        <w:autoSpaceDE w:val="0"/>
        <w:autoSpaceDN w:val="0"/>
        <w:adjustRightInd w:val="0"/>
        <w:ind w:firstLine="709"/>
        <w:jc w:val="both"/>
        <w:rPr>
          <w:bCs/>
          <w:sz w:val="28"/>
          <w:szCs w:val="28"/>
        </w:rPr>
      </w:pPr>
      <w:r w:rsidRPr="005F7D31">
        <w:rPr>
          <w:bCs/>
          <w:sz w:val="28"/>
          <w:szCs w:val="28"/>
        </w:rPr>
        <w:t xml:space="preserve">б) </w:t>
      </w:r>
      <w:r w:rsidR="00281EFF" w:rsidRPr="005F7D31">
        <w:rPr>
          <w:bCs/>
          <w:sz w:val="28"/>
          <w:szCs w:val="28"/>
        </w:rPr>
        <w:t>пункт 14 исключить.</w:t>
      </w:r>
    </w:p>
    <w:p w:rsidR="00361E47" w:rsidRPr="005F7D31" w:rsidRDefault="00361E47" w:rsidP="00281EFF">
      <w:pPr>
        <w:autoSpaceDE w:val="0"/>
        <w:autoSpaceDN w:val="0"/>
        <w:adjustRightInd w:val="0"/>
        <w:ind w:firstLine="709"/>
        <w:jc w:val="both"/>
        <w:rPr>
          <w:bCs/>
          <w:sz w:val="28"/>
          <w:szCs w:val="28"/>
        </w:rPr>
      </w:pPr>
    </w:p>
    <w:p w:rsidR="00361E47" w:rsidRPr="005F7D31" w:rsidRDefault="00456736" w:rsidP="00361E47">
      <w:pPr>
        <w:ind w:firstLine="709"/>
        <w:jc w:val="both"/>
        <w:rPr>
          <w:sz w:val="28"/>
          <w:szCs w:val="28"/>
        </w:rPr>
      </w:pPr>
      <w:r w:rsidRPr="005F7D31">
        <w:rPr>
          <w:bCs/>
          <w:sz w:val="28"/>
          <w:szCs w:val="28"/>
        </w:rPr>
        <w:t xml:space="preserve">7. </w:t>
      </w:r>
      <w:r w:rsidR="00361E47" w:rsidRPr="005F7D31">
        <w:rPr>
          <w:bCs/>
          <w:sz w:val="28"/>
          <w:szCs w:val="28"/>
        </w:rPr>
        <w:t>В статье 37 «</w:t>
      </w:r>
      <w:r w:rsidR="00361E47" w:rsidRPr="005F7D31">
        <w:rPr>
          <w:sz w:val="28"/>
          <w:szCs w:val="28"/>
        </w:rPr>
        <w:t>Глава района – высшее должностное лицо района»</w:t>
      </w:r>
      <w:r w:rsidR="00361E47" w:rsidRPr="005F7D31">
        <w:rPr>
          <w:b/>
          <w:sz w:val="28"/>
          <w:szCs w:val="28"/>
        </w:rPr>
        <w:t xml:space="preserve"> </w:t>
      </w:r>
      <w:r w:rsidR="00361E47" w:rsidRPr="005F7D31">
        <w:rPr>
          <w:sz w:val="28"/>
          <w:szCs w:val="28"/>
        </w:rPr>
        <w:t>часть 2 после слов «Советом района» дополнить словами «из своего состава».</w:t>
      </w:r>
    </w:p>
    <w:p w:rsidR="00640E66" w:rsidRPr="005F7D31" w:rsidRDefault="00640E66" w:rsidP="00456736">
      <w:pPr>
        <w:jc w:val="both"/>
        <w:rPr>
          <w:sz w:val="28"/>
          <w:szCs w:val="28"/>
        </w:rPr>
      </w:pPr>
    </w:p>
    <w:p w:rsidR="00E55CB9" w:rsidRPr="005F7D31" w:rsidRDefault="00456736" w:rsidP="00E55CB9">
      <w:pPr>
        <w:ind w:firstLine="709"/>
        <w:jc w:val="both"/>
        <w:rPr>
          <w:sz w:val="28"/>
          <w:szCs w:val="28"/>
        </w:rPr>
      </w:pPr>
      <w:r w:rsidRPr="005F7D31">
        <w:rPr>
          <w:sz w:val="28"/>
          <w:szCs w:val="28"/>
        </w:rPr>
        <w:t xml:space="preserve">8. </w:t>
      </w:r>
      <w:r w:rsidR="00E55CB9" w:rsidRPr="005F7D31">
        <w:rPr>
          <w:sz w:val="28"/>
          <w:szCs w:val="28"/>
        </w:rPr>
        <w:t>В с</w:t>
      </w:r>
      <w:r w:rsidR="00B956EE" w:rsidRPr="005F7D31">
        <w:rPr>
          <w:sz w:val="28"/>
          <w:szCs w:val="28"/>
        </w:rPr>
        <w:t>тать</w:t>
      </w:r>
      <w:r w:rsidR="00E55CB9" w:rsidRPr="005F7D31">
        <w:rPr>
          <w:sz w:val="28"/>
          <w:szCs w:val="28"/>
        </w:rPr>
        <w:t>е</w:t>
      </w:r>
      <w:r w:rsidR="00B956EE" w:rsidRPr="005F7D31">
        <w:rPr>
          <w:sz w:val="28"/>
          <w:szCs w:val="28"/>
        </w:rPr>
        <w:t xml:space="preserve"> 41 «Досрочное прекращение полномочий Главы района»</w:t>
      </w:r>
      <w:r w:rsidR="00E55CB9" w:rsidRPr="005F7D31">
        <w:rPr>
          <w:sz w:val="28"/>
          <w:szCs w:val="28"/>
        </w:rPr>
        <w:t>:</w:t>
      </w:r>
    </w:p>
    <w:p w:rsidR="00E55CB9" w:rsidRPr="005F7D31" w:rsidRDefault="00E55CB9" w:rsidP="00E55CB9">
      <w:pPr>
        <w:ind w:firstLine="709"/>
        <w:jc w:val="both"/>
        <w:rPr>
          <w:sz w:val="28"/>
          <w:szCs w:val="28"/>
        </w:rPr>
      </w:pPr>
      <w:r w:rsidRPr="005F7D31">
        <w:rPr>
          <w:sz w:val="28"/>
          <w:szCs w:val="28"/>
        </w:rPr>
        <w:t>а)</w:t>
      </w:r>
      <w:r w:rsidR="00B956EE" w:rsidRPr="005F7D31">
        <w:rPr>
          <w:sz w:val="28"/>
          <w:szCs w:val="28"/>
        </w:rPr>
        <w:t xml:space="preserve"> </w:t>
      </w:r>
      <w:r w:rsidRPr="005F7D31">
        <w:rPr>
          <w:sz w:val="28"/>
          <w:szCs w:val="28"/>
        </w:rPr>
        <w:t>часть 1 дополнить пунктом 4.1 следующего содержания:</w:t>
      </w:r>
    </w:p>
    <w:p w:rsidR="00B956EE" w:rsidRPr="005F7D31" w:rsidRDefault="00E55CB9" w:rsidP="00E55CB9">
      <w:pPr>
        <w:ind w:firstLine="709"/>
        <w:jc w:val="both"/>
        <w:rPr>
          <w:sz w:val="28"/>
          <w:szCs w:val="28"/>
        </w:rPr>
      </w:pPr>
      <w:r w:rsidRPr="005F7D31">
        <w:rPr>
          <w:sz w:val="28"/>
          <w:szCs w:val="28"/>
        </w:rPr>
        <w:t>«4.1)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r w:rsidR="00C30E7B" w:rsidRPr="005F7D31">
        <w:rPr>
          <w:sz w:val="28"/>
          <w:szCs w:val="28"/>
        </w:rPr>
        <w:t>;</w:t>
      </w:r>
      <w:r w:rsidRPr="005F7D31">
        <w:rPr>
          <w:sz w:val="28"/>
          <w:szCs w:val="28"/>
        </w:rPr>
        <w:t>»;</w:t>
      </w:r>
    </w:p>
    <w:p w:rsidR="00E55CB9" w:rsidRPr="005F7D31" w:rsidRDefault="00E55CB9" w:rsidP="00E55CB9">
      <w:pPr>
        <w:ind w:firstLine="709"/>
        <w:jc w:val="both"/>
        <w:rPr>
          <w:sz w:val="28"/>
          <w:szCs w:val="28"/>
        </w:rPr>
      </w:pPr>
      <w:r w:rsidRPr="005F7D31">
        <w:rPr>
          <w:sz w:val="28"/>
          <w:szCs w:val="28"/>
        </w:rPr>
        <w:t>б) в части 6 слова «Президента Республики Татарстан» заменить словами «Главы (Раиса) Республики Татарстан».</w:t>
      </w:r>
    </w:p>
    <w:p w:rsidR="00640E66" w:rsidRPr="005F7D31" w:rsidRDefault="00640E66" w:rsidP="00640E66">
      <w:pPr>
        <w:ind w:firstLine="709"/>
        <w:jc w:val="both"/>
        <w:rPr>
          <w:b/>
          <w:sz w:val="28"/>
          <w:szCs w:val="28"/>
        </w:rPr>
      </w:pPr>
    </w:p>
    <w:p w:rsidR="00640E66" w:rsidRPr="005F7D31" w:rsidRDefault="00456736" w:rsidP="00640E66">
      <w:pPr>
        <w:ind w:firstLine="709"/>
        <w:jc w:val="both"/>
        <w:rPr>
          <w:sz w:val="28"/>
          <w:szCs w:val="28"/>
        </w:rPr>
      </w:pPr>
      <w:r w:rsidRPr="005F7D31">
        <w:rPr>
          <w:sz w:val="28"/>
          <w:szCs w:val="28"/>
        </w:rPr>
        <w:t xml:space="preserve">9. </w:t>
      </w:r>
      <w:r w:rsidR="00640E66" w:rsidRPr="005F7D31">
        <w:rPr>
          <w:sz w:val="28"/>
          <w:szCs w:val="28"/>
        </w:rPr>
        <w:t>В статье 45 «Полномочия Исполнительного комитета» в подпункте 2.7 пункта 2 слова ", проведение открытого аукциона на право заключить договор о создании искусственного земельного участка" исключить.</w:t>
      </w:r>
    </w:p>
    <w:p w:rsidR="00E55CB9" w:rsidRPr="005F7D31" w:rsidRDefault="00E55CB9" w:rsidP="00640E66">
      <w:pPr>
        <w:ind w:firstLine="709"/>
        <w:jc w:val="both"/>
        <w:rPr>
          <w:b/>
          <w:sz w:val="28"/>
          <w:szCs w:val="28"/>
        </w:rPr>
      </w:pPr>
    </w:p>
    <w:p w:rsidR="00E55CB9" w:rsidRPr="005F7D31" w:rsidRDefault="00456736" w:rsidP="00640E66">
      <w:pPr>
        <w:ind w:firstLine="709"/>
        <w:jc w:val="both"/>
        <w:rPr>
          <w:sz w:val="28"/>
          <w:szCs w:val="28"/>
        </w:rPr>
      </w:pPr>
      <w:r w:rsidRPr="005F7D31">
        <w:rPr>
          <w:sz w:val="28"/>
          <w:szCs w:val="28"/>
        </w:rPr>
        <w:t xml:space="preserve">10. </w:t>
      </w:r>
      <w:r w:rsidR="00E55CB9" w:rsidRPr="005F7D31">
        <w:rPr>
          <w:sz w:val="28"/>
          <w:szCs w:val="28"/>
        </w:rPr>
        <w:t>В статье 46 «Руководитель Исполнительного комитета района»:</w:t>
      </w:r>
    </w:p>
    <w:p w:rsidR="00E55CB9" w:rsidRPr="005F7D31" w:rsidRDefault="00E55CB9" w:rsidP="00640E66">
      <w:pPr>
        <w:ind w:firstLine="709"/>
        <w:jc w:val="both"/>
        <w:rPr>
          <w:sz w:val="28"/>
          <w:szCs w:val="28"/>
        </w:rPr>
      </w:pPr>
      <w:r w:rsidRPr="005F7D31">
        <w:rPr>
          <w:sz w:val="28"/>
          <w:szCs w:val="28"/>
        </w:rPr>
        <w:t>а) в части 7 слова «Президенту Республики Татарстан» заменить словами «Главе (Раису) Республики Татарстан»;</w:t>
      </w:r>
    </w:p>
    <w:p w:rsidR="00E55CB9" w:rsidRPr="005F7D31" w:rsidRDefault="00E55CB9" w:rsidP="00640E66">
      <w:pPr>
        <w:ind w:firstLine="709"/>
        <w:jc w:val="both"/>
        <w:rPr>
          <w:sz w:val="28"/>
          <w:szCs w:val="28"/>
        </w:rPr>
      </w:pPr>
      <w:r w:rsidRPr="005F7D31">
        <w:rPr>
          <w:sz w:val="28"/>
          <w:szCs w:val="28"/>
        </w:rPr>
        <w:t>б) в части 9 слова «Президента Республики Татарстан» заменить словами «Главы (Раиса) Республики Татарстан»;</w:t>
      </w:r>
    </w:p>
    <w:p w:rsidR="00E55CB9" w:rsidRPr="005F7D31" w:rsidRDefault="00E55CB9" w:rsidP="00640E66">
      <w:pPr>
        <w:ind w:firstLine="709"/>
        <w:jc w:val="both"/>
        <w:rPr>
          <w:sz w:val="28"/>
          <w:szCs w:val="28"/>
        </w:rPr>
      </w:pPr>
      <w:r w:rsidRPr="005F7D31">
        <w:rPr>
          <w:sz w:val="28"/>
          <w:szCs w:val="28"/>
        </w:rPr>
        <w:t>в) в части 10 слова «Президент Республики Татарстан» заменить словами «Глава (Раис) Республики Татарстан».</w:t>
      </w:r>
    </w:p>
    <w:p w:rsidR="00364912" w:rsidRPr="005F7D31" w:rsidRDefault="00364912" w:rsidP="00470978">
      <w:pPr>
        <w:ind w:firstLine="709"/>
        <w:jc w:val="both"/>
        <w:rPr>
          <w:bCs/>
          <w:sz w:val="28"/>
          <w:szCs w:val="28"/>
        </w:rPr>
      </w:pPr>
    </w:p>
    <w:p w:rsidR="00E55CB9" w:rsidRPr="005F7D31" w:rsidRDefault="00456736" w:rsidP="00470978">
      <w:pPr>
        <w:ind w:firstLine="709"/>
        <w:jc w:val="both"/>
        <w:rPr>
          <w:bCs/>
          <w:sz w:val="28"/>
          <w:szCs w:val="28"/>
        </w:rPr>
      </w:pPr>
      <w:r w:rsidRPr="005F7D31">
        <w:rPr>
          <w:bCs/>
          <w:sz w:val="28"/>
          <w:szCs w:val="28"/>
        </w:rPr>
        <w:t xml:space="preserve">11. </w:t>
      </w:r>
      <w:r w:rsidR="00E55CB9" w:rsidRPr="005F7D31">
        <w:rPr>
          <w:bCs/>
          <w:sz w:val="28"/>
          <w:szCs w:val="28"/>
        </w:rPr>
        <w:t>В статье 47 «Порядок назначения Руководителя Исполнительного комитета района»</w:t>
      </w:r>
      <w:r w:rsidR="00E55CB9" w:rsidRPr="005F7D31">
        <w:rPr>
          <w:b/>
          <w:bCs/>
          <w:sz w:val="28"/>
          <w:szCs w:val="28"/>
        </w:rPr>
        <w:t xml:space="preserve"> </w:t>
      </w:r>
      <w:r w:rsidR="00E55CB9" w:rsidRPr="005F7D31">
        <w:rPr>
          <w:bCs/>
          <w:sz w:val="28"/>
          <w:szCs w:val="28"/>
        </w:rPr>
        <w:t>в части 7 слова «Президентом Республики Татарстан» заменить словами «Главой (</w:t>
      </w:r>
      <w:proofErr w:type="spellStart"/>
      <w:r w:rsidR="00E55CB9" w:rsidRPr="005F7D31">
        <w:rPr>
          <w:bCs/>
          <w:sz w:val="28"/>
          <w:szCs w:val="28"/>
        </w:rPr>
        <w:t>Раисом</w:t>
      </w:r>
      <w:proofErr w:type="spellEnd"/>
      <w:r w:rsidR="00E55CB9" w:rsidRPr="005F7D31">
        <w:rPr>
          <w:bCs/>
          <w:sz w:val="28"/>
          <w:szCs w:val="28"/>
        </w:rPr>
        <w:t xml:space="preserve">) Республики Татарстан». </w:t>
      </w:r>
    </w:p>
    <w:p w:rsidR="00E55CB9" w:rsidRPr="005F7D31" w:rsidRDefault="00E55CB9" w:rsidP="00470978">
      <w:pPr>
        <w:ind w:firstLine="709"/>
        <w:jc w:val="both"/>
        <w:rPr>
          <w:b/>
          <w:bCs/>
          <w:sz w:val="28"/>
          <w:szCs w:val="28"/>
        </w:rPr>
      </w:pPr>
    </w:p>
    <w:p w:rsidR="008F3F58" w:rsidRPr="005F7D31" w:rsidRDefault="00456736" w:rsidP="00470978">
      <w:pPr>
        <w:ind w:firstLine="709"/>
        <w:jc w:val="both"/>
        <w:rPr>
          <w:bCs/>
          <w:sz w:val="28"/>
          <w:szCs w:val="28"/>
        </w:rPr>
      </w:pPr>
      <w:r w:rsidRPr="005F7D31">
        <w:rPr>
          <w:bCs/>
          <w:sz w:val="28"/>
          <w:szCs w:val="28"/>
        </w:rPr>
        <w:t xml:space="preserve">12. </w:t>
      </w:r>
      <w:r w:rsidR="008F3F58" w:rsidRPr="005F7D31">
        <w:rPr>
          <w:bCs/>
          <w:sz w:val="28"/>
          <w:szCs w:val="28"/>
        </w:rPr>
        <w:t>В с</w:t>
      </w:r>
      <w:r w:rsidR="00E77F18" w:rsidRPr="005F7D31">
        <w:rPr>
          <w:bCs/>
          <w:sz w:val="28"/>
          <w:szCs w:val="28"/>
        </w:rPr>
        <w:t>тать</w:t>
      </w:r>
      <w:r w:rsidR="008F3F58" w:rsidRPr="005F7D31">
        <w:rPr>
          <w:bCs/>
          <w:sz w:val="28"/>
          <w:szCs w:val="28"/>
        </w:rPr>
        <w:t>е</w:t>
      </w:r>
      <w:r w:rsidR="00E77F18" w:rsidRPr="005F7D31">
        <w:rPr>
          <w:bCs/>
          <w:sz w:val="28"/>
          <w:szCs w:val="28"/>
        </w:rPr>
        <w:t xml:space="preserve"> 50 «Досрочное прекращение полномочий Руководителя Исполнительного комитета района»</w:t>
      </w:r>
      <w:r w:rsidR="008F3F58" w:rsidRPr="005F7D31">
        <w:rPr>
          <w:bCs/>
          <w:sz w:val="28"/>
          <w:szCs w:val="28"/>
        </w:rPr>
        <w:t>:</w:t>
      </w:r>
    </w:p>
    <w:p w:rsidR="00470978" w:rsidRPr="005F7D31" w:rsidRDefault="008F3F58" w:rsidP="00470978">
      <w:pPr>
        <w:ind w:firstLine="709"/>
        <w:jc w:val="both"/>
        <w:rPr>
          <w:bCs/>
          <w:sz w:val="28"/>
          <w:szCs w:val="28"/>
        </w:rPr>
      </w:pPr>
      <w:r w:rsidRPr="005F7D31">
        <w:rPr>
          <w:bCs/>
          <w:sz w:val="28"/>
          <w:szCs w:val="28"/>
        </w:rPr>
        <w:t>а)</w:t>
      </w:r>
      <w:r w:rsidR="00E77F18" w:rsidRPr="005F7D31">
        <w:rPr>
          <w:bCs/>
          <w:sz w:val="28"/>
          <w:szCs w:val="28"/>
        </w:rPr>
        <w:t xml:space="preserve"> </w:t>
      </w:r>
      <w:r w:rsidR="00326BA1" w:rsidRPr="005F7D31">
        <w:rPr>
          <w:bCs/>
          <w:sz w:val="28"/>
          <w:szCs w:val="28"/>
        </w:rPr>
        <w:t xml:space="preserve">часть 1 </w:t>
      </w:r>
      <w:r w:rsidR="00E77F18" w:rsidRPr="005F7D31">
        <w:rPr>
          <w:bCs/>
          <w:sz w:val="28"/>
          <w:szCs w:val="28"/>
        </w:rPr>
        <w:t xml:space="preserve">дополнить </w:t>
      </w:r>
      <w:r w:rsidR="00326BA1" w:rsidRPr="005F7D31">
        <w:rPr>
          <w:bCs/>
          <w:sz w:val="28"/>
          <w:szCs w:val="28"/>
        </w:rPr>
        <w:t>пунктом 4.1</w:t>
      </w:r>
      <w:r w:rsidR="00E77F18" w:rsidRPr="005F7D31">
        <w:rPr>
          <w:bCs/>
          <w:sz w:val="28"/>
          <w:szCs w:val="28"/>
        </w:rPr>
        <w:t xml:space="preserve"> следующего содержания:</w:t>
      </w:r>
    </w:p>
    <w:p w:rsidR="00E77F18" w:rsidRPr="005F7D31" w:rsidRDefault="00E77F18" w:rsidP="00470978">
      <w:pPr>
        <w:ind w:firstLine="709"/>
        <w:jc w:val="both"/>
        <w:rPr>
          <w:bCs/>
          <w:sz w:val="28"/>
          <w:szCs w:val="28"/>
        </w:rPr>
      </w:pPr>
      <w:r w:rsidRPr="005F7D31">
        <w:rPr>
          <w:bCs/>
          <w:sz w:val="28"/>
          <w:szCs w:val="28"/>
        </w:rPr>
        <w:t>«</w:t>
      </w:r>
      <w:r w:rsidR="00326BA1" w:rsidRPr="005F7D31">
        <w:rPr>
          <w:bCs/>
          <w:sz w:val="28"/>
          <w:szCs w:val="28"/>
        </w:rPr>
        <w:t xml:space="preserve">4.1) </w:t>
      </w:r>
      <w:r w:rsidR="00E55CB9" w:rsidRPr="005F7D31">
        <w:rPr>
          <w:bCs/>
          <w:sz w:val="28"/>
          <w:szCs w:val="28"/>
        </w:rPr>
        <w:t>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r w:rsidR="0063083C" w:rsidRPr="005F7D31">
        <w:rPr>
          <w:bCs/>
          <w:sz w:val="28"/>
          <w:szCs w:val="28"/>
        </w:rPr>
        <w:t>;</w:t>
      </w:r>
      <w:r w:rsidRPr="005F7D31">
        <w:rPr>
          <w:bCs/>
          <w:sz w:val="28"/>
          <w:szCs w:val="28"/>
        </w:rPr>
        <w:t>»</w:t>
      </w:r>
      <w:r w:rsidR="008F3F58" w:rsidRPr="005F7D31">
        <w:rPr>
          <w:bCs/>
          <w:sz w:val="28"/>
          <w:szCs w:val="28"/>
        </w:rPr>
        <w:t>;</w:t>
      </w:r>
    </w:p>
    <w:p w:rsidR="008F3F58" w:rsidRPr="005F7D31" w:rsidRDefault="008F3F58" w:rsidP="00470978">
      <w:pPr>
        <w:ind w:firstLine="709"/>
        <w:jc w:val="both"/>
        <w:rPr>
          <w:bCs/>
          <w:sz w:val="28"/>
          <w:szCs w:val="28"/>
        </w:rPr>
      </w:pPr>
      <w:r w:rsidRPr="005F7D31">
        <w:rPr>
          <w:bCs/>
          <w:sz w:val="28"/>
          <w:szCs w:val="28"/>
        </w:rPr>
        <w:t>б) в пункте 2 части 2 слова «Президента Республики Татарстан» заменить словами «Главы (Раиса) Республики Татарстан»;</w:t>
      </w:r>
    </w:p>
    <w:p w:rsidR="008F3F58" w:rsidRPr="005F7D31" w:rsidRDefault="008F3F58" w:rsidP="00470978">
      <w:pPr>
        <w:ind w:firstLine="709"/>
        <w:jc w:val="both"/>
        <w:rPr>
          <w:bCs/>
          <w:sz w:val="28"/>
          <w:szCs w:val="28"/>
        </w:rPr>
      </w:pPr>
      <w:r w:rsidRPr="005F7D31">
        <w:rPr>
          <w:bCs/>
          <w:sz w:val="28"/>
          <w:szCs w:val="28"/>
        </w:rPr>
        <w:t xml:space="preserve">в) в </w:t>
      </w:r>
      <w:r w:rsidR="008610A5" w:rsidRPr="005F7D31">
        <w:rPr>
          <w:bCs/>
          <w:sz w:val="28"/>
          <w:szCs w:val="28"/>
        </w:rPr>
        <w:t xml:space="preserve">части </w:t>
      </w:r>
      <w:r w:rsidRPr="005F7D31">
        <w:rPr>
          <w:bCs/>
          <w:sz w:val="28"/>
          <w:szCs w:val="28"/>
        </w:rPr>
        <w:t>2.1 слова «Президента Республики Татарстан» заменить словами «Главы (Раиса) Республики Татарстан».</w:t>
      </w:r>
    </w:p>
    <w:p w:rsidR="00E77F18" w:rsidRPr="005F7D31" w:rsidRDefault="00E77F18" w:rsidP="00470978">
      <w:pPr>
        <w:ind w:firstLine="709"/>
        <w:jc w:val="both"/>
        <w:rPr>
          <w:bCs/>
          <w:sz w:val="28"/>
          <w:szCs w:val="28"/>
        </w:rPr>
      </w:pPr>
    </w:p>
    <w:p w:rsidR="00364912" w:rsidRPr="005F7D31" w:rsidRDefault="008610A5" w:rsidP="00470978">
      <w:pPr>
        <w:ind w:firstLine="709"/>
        <w:jc w:val="both"/>
        <w:rPr>
          <w:bCs/>
          <w:sz w:val="28"/>
          <w:szCs w:val="28"/>
        </w:rPr>
      </w:pPr>
      <w:r w:rsidRPr="005F7D31">
        <w:rPr>
          <w:bCs/>
          <w:sz w:val="28"/>
          <w:szCs w:val="28"/>
        </w:rPr>
        <w:t xml:space="preserve">13. </w:t>
      </w:r>
      <w:r w:rsidR="00364912" w:rsidRPr="005F7D31">
        <w:rPr>
          <w:bCs/>
          <w:sz w:val="28"/>
          <w:szCs w:val="28"/>
        </w:rPr>
        <w:t>В статье 54 «Департамент по бюджету и финансам района» часть 3 дополнить абзацем следующего содержания:</w:t>
      </w:r>
    </w:p>
    <w:p w:rsidR="00470978" w:rsidRPr="005F7D31" w:rsidRDefault="00364912" w:rsidP="00470978">
      <w:pPr>
        <w:ind w:firstLine="709"/>
        <w:jc w:val="both"/>
        <w:rPr>
          <w:bCs/>
          <w:sz w:val="28"/>
          <w:szCs w:val="28"/>
        </w:rPr>
      </w:pPr>
      <w:r w:rsidRPr="005F7D31">
        <w:rPr>
          <w:bCs/>
          <w:sz w:val="28"/>
          <w:szCs w:val="28"/>
        </w:rPr>
        <w:t xml:space="preserve">«Проведение проверки соответствия кандидатов на замещение должности </w:t>
      </w:r>
      <w:r w:rsidR="008B443E" w:rsidRPr="005F7D31">
        <w:rPr>
          <w:bCs/>
          <w:sz w:val="28"/>
          <w:szCs w:val="28"/>
        </w:rPr>
        <w:t xml:space="preserve">руководителя </w:t>
      </w:r>
      <w:r w:rsidRPr="005F7D31">
        <w:rPr>
          <w:bCs/>
          <w:sz w:val="28"/>
          <w:szCs w:val="28"/>
        </w:rPr>
        <w:t>департамента по бюджету и финансам района квалификационным требованиям осуществляется с участием финансового органа Республики Татарстан. Порядок участия финансового органа Республики Татарстан в проведении указанной проверки устанавливается приложением 3 к Закону Республики Татарстан от 28 июля 2004 года № 45-ЗРТ "О местном самоуправлении в Республике Татарстан".»</w:t>
      </w:r>
      <w:r w:rsidR="00483C08" w:rsidRPr="005F7D31">
        <w:rPr>
          <w:bCs/>
          <w:sz w:val="28"/>
          <w:szCs w:val="28"/>
        </w:rPr>
        <w:t>.</w:t>
      </w:r>
    </w:p>
    <w:p w:rsidR="00484E78" w:rsidRPr="005F7D31" w:rsidRDefault="00484E78" w:rsidP="00470978">
      <w:pPr>
        <w:ind w:firstLine="709"/>
        <w:jc w:val="both"/>
        <w:rPr>
          <w:bCs/>
          <w:sz w:val="28"/>
          <w:szCs w:val="28"/>
        </w:rPr>
      </w:pPr>
    </w:p>
    <w:p w:rsidR="00470978" w:rsidRPr="005F7D31" w:rsidRDefault="008610A5" w:rsidP="00470978">
      <w:pPr>
        <w:autoSpaceDE w:val="0"/>
        <w:autoSpaceDN w:val="0"/>
        <w:adjustRightInd w:val="0"/>
        <w:ind w:left="709"/>
        <w:jc w:val="both"/>
        <w:rPr>
          <w:bCs/>
          <w:sz w:val="28"/>
          <w:szCs w:val="28"/>
        </w:rPr>
      </w:pPr>
      <w:r w:rsidRPr="005F7D31">
        <w:rPr>
          <w:bCs/>
          <w:sz w:val="28"/>
          <w:szCs w:val="28"/>
        </w:rPr>
        <w:t xml:space="preserve">14. </w:t>
      </w:r>
      <w:r w:rsidR="00484E78" w:rsidRPr="005F7D31">
        <w:rPr>
          <w:bCs/>
          <w:sz w:val="28"/>
          <w:szCs w:val="28"/>
        </w:rPr>
        <w:t>Главу VIII «ИЗБИРАТЕЛЬНАЯ КОМИССИЯ» признать утратившей силу.</w:t>
      </w:r>
    </w:p>
    <w:p w:rsidR="00484E78" w:rsidRPr="005F7D31" w:rsidRDefault="00484E78" w:rsidP="00470978">
      <w:pPr>
        <w:autoSpaceDE w:val="0"/>
        <w:autoSpaceDN w:val="0"/>
        <w:adjustRightInd w:val="0"/>
        <w:ind w:left="709"/>
        <w:jc w:val="both"/>
        <w:rPr>
          <w:sz w:val="28"/>
          <w:szCs w:val="28"/>
        </w:rPr>
      </w:pPr>
    </w:p>
    <w:p w:rsidR="00484E78" w:rsidRPr="005F7D31" w:rsidRDefault="008610A5" w:rsidP="00484E78">
      <w:pPr>
        <w:autoSpaceDE w:val="0"/>
        <w:autoSpaceDN w:val="0"/>
        <w:adjustRightInd w:val="0"/>
        <w:ind w:firstLine="709"/>
        <w:jc w:val="both"/>
        <w:rPr>
          <w:sz w:val="28"/>
          <w:szCs w:val="28"/>
        </w:rPr>
      </w:pPr>
      <w:r w:rsidRPr="005F7D31">
        <w:rPr>
          <w:sz w:val="28"/>
          <w:szCs w:val="28"/>
        </w:rPr>
        <w:t xml:space="preserve">15. </w:t>
      </w:r>
      <w:r w:rsidR="00484E78" w:rsidRPr="005F7D31">
        <w:rPr>
          <w:sz w:val="28"/>
          <w:szCs w:val="28"/>
        </w:rPr>
        <w:t>В статье 62 «Социальные и иные гарантии деятельности депутата Совета района, иных должностных лиц»</w:t>
      </w:r>
      <w:r w:rsidR="00484E78" w:rsidRPr="005F7D31">
        <w:rPr>
          <w:b/>
          <w:sz w:val="28"/>
          <w:szCs w:val="28"/>
        </w:rPr>
        <w:t xml:space="preserve"> </w:t>
      </w:r>
      <w:r w:rsidR="00484E78" w:rsidRPr="005F7D31">
        <w:rPr>
          <w:sz w:val="28"/>
          <w:szCs w:val="28"/>
        </w:rPr>
        <w:t>часть 3 признать утратившей силу.</w:t>
      </w:r>
    </w:p>
    <w:p w:rsidR="00484E78" w:rsidRPr="005F7D31" w:rsidRDefault="00484E78" w:rsidP="00484E78">
      <w:pPr>
        <w:autoSpaceDE w:val="0"/>
        <w:autoSpaceDN w:val="0"/>
        <w:adjustRightInd w:val="0"/>
        <w:ind w:firstLine="709"/>
        <w:jc w:val="both"/>
        <w:rPr>
          <w:sz w:val="28"/>
          <w:szCs w:val="28"/>
        </w:rPr>
      </w:pPr>
    </w:p>
    <w:p w:rsidR="00E67513" w:rsidRPr="005F7D31" w:rsidRDefault="008610A5" w:rsidP="00843A4D">
      <w:pPr>
        <w:autoSpaceDE w:val="0"/>
        <w:autoSpaceDN w:val="0"/>
        <w:adjustRightInd w:val="0"/>
        <w:ind w:firstLine="540"/>
        <w:jc w:val="both"/>
        <w:rPr>
          <w:sz w:val="28"/>
          <w:szCs w:val="28"/>
        </w:rPr>
      </w:pPr>
      <w:r w:rsidRPr="005F7D31">
        <w:rPr>
          <w:sz w:val="28"/>
          <w:szCs w:val="28"/>
        </w:rPr>
        <w:t xml:space="preserve">16. </w:t>
      </w:r>
      <w:r w:rsidR="008C6617" w:rsidRPr="005F7D31">
        <w:rPr>
          <w:sz w:val="28"/>
          <w:szCs w:val="28"/>
        </w:rPr>
        <w:t>В статье 72.1 «Оценка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8C6617" w:rsidRPr="005F7D31">
        <w:rPr>
          <w:b/>
          <w:sz w:val="28"/>
          <w:szCs w:val="28"/>
        </w:rPr>
        <w:t xml:space="preserve"> </w:t>
      </w:r>
      <w:r w:rsidR="00895F94" w:rsidRPr="005F7D31">
        <w:rPr>
          <w:sz w:val="28"/>
          <w:szCs w:val="28"/>
        </w:rPr>
        <w:t>часть 3 изложить в следующей редакции:</w:t>
      </w:r>
    </w:p>
    <w:p w:rsidR="00895F94" w:rsidRPr="005F7D31" w:rsidRDefault="00895F94" w:rsidP="00895F94">
      <w:pPr>
        <w:autoSpaceDE w:val="0"/>
        <w:autoSpaceDN w:val="0"/>
        <w:adjustRightInd w:val="0"/>
        <w:ind w:firstLine="540"/>
        <w:jc w:val="both"/>
        <w:rPr>
          <w:sz w:val="28"/>
          <w:szCs w:val="28"/>
        </w:rPr>
      </w:pPr>
      <w:r w:rsidRPr="005F7D31">
        <w:rPr>
          <w:sz w:val="28"/>
          <w:szCs w:val="28"/>
        </w:rPr>
        <w:t>«3. По результатам оценки регулирующего воздействия проекта муниципального нормативного правового акта органом местного самоуправления (должностным лицом органа местного самоуправления) готовится заключение, в котором должны содержаться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95F94" w:rsidRPr="005F7D31" w:rsidRDefault="00895F94" w:rsidP="00843A4D">
      <w:pPr>
        <w:autoSpaceDE w:val="0"/>
        <w:autoSpaceDN w:val="0"/>
        <w:adjustRightInd w:val="0"/>
        <w:ind w:firstLine="540"/>
        <w:jc w:val="both"/>
        <w:rPr>
          <w:bCs/>
          <w:sz w:val="28"/>
          <w:szCs w:val="28"/>
        </w:rPr>
      </w:pPr>
    </w:p>
    <w:p w:rsidR="00361E47" w:rsidRPr="005F7D31" w:rsidRDefault="008610A5" w:rsidP="00361E47">
      <w:pPr>
        <w:autoSpaceDE w:val="0"/>
        <w:autoSpaceDN w:val="0"/>
        <w:adjustRightInd w:val="0"/>
        <w:ind w:firstLine="709"/>
        <w:jc w:val="both"/>
        <w:rPr>
          <w:bCs/>
          <w:sz w:val="28"/>
          <w:szCs w:val="28"/>
        </w:rPr>
      </w:pPr>
      <w:r w:rsidRPr="005F7D31">
        <w:rPr>
          <w:sz w:val="28"/>
          <w:szCs w:val="28"/>
        </w:rPr>
        <w:t xml:space="preserve">17. </w:t>
      </w:r>
      <w:r w:rsidR="00361E47" w:rsidRPr="005F7D31">
        <w:rPr>
          <w:sz w:val="28"/>
          <w:szCs w:val="28"/>
        </w:rPr>
        <w:t xml:space="preserve">В статье 76 «Порядок опубликования (обнародования) и вступления в силу муниципальных правовых актов» </w:t>
      </w:r>
      <w:r w:rsidR="00361E47" w:rsidRPr="005F7D31">
        <w:rPr>
          <w:bCs/>
          <w:sz w:val="28"/>
          <w:szCs w:val="28"/>
        </w:rPr>
        <w:t>в части 9:</w:t>
      </w:r>
    </w:p>
    <w:p w:rsidR="00361E47" w:rsidRPr="005F7D31" w:rsidRDefault="00361E47" w:rsidP="00361E47">
      <w:pPr>
        <w:autoSpaceDE w:val="0"/>
        <w:autoSpaceDN w:val="0"/>
        <w:adjustRightInd w:val="0"/>
        <w:ind w:firstLine="709"/>
        <w:jc w:val="both"/>
        <w:rPr>
          <w:bCs/>
          <w:sz w:val="28"/>
          <w:szCs w:val="28"/>
        </w:rPr>
      </w:pPr>
      <w:r w:rsidRPr="005F7D31">
        <w:rPr>
          <w:bCs/>
          <w:sz w:val="28"/>
          <w:szCs w:val="28"/>
        </w:rPr>
        <w:t>а) абзац первый дополнить словами следующего содержания:</w:t>
      </w:r>
    </w:p>
    <w:p w:rsidR="00361E47" w:rsidRPr="005F7D31" w:rsidRDefault="004F1015" w:rsidP="00361E47">
      <w:pPr>
        <w:autoSpaceDE w:val="0"/>
        <w:autoSpaceDN w:val="0"/>
        <w:adjustRightInd w:val="0"/>
        <w:ind w:firstLine="709"/>
        <w:jc w:val="both"/>
        <w:rPr>
          <w:bCs/>
          <w:sz w:val="28"/>
          <w:szCs w:val="28"/>
        </w:rPr>
      </w:pPr>
      <w:r w:rsidRPr="005F7D31">
        <w:rPr>
          <w:bCs/>
          <w:sz w:val="28"/>
          <w:szCs w:val="28"/>
        </w:rPr>
        <w:t>«, и на "Официальном портале правовой информации Республики Татарстан" (pravo.tatarstan.ru)»;</w:t>
      </w:r>
    </w:p>
    <w:p w:rsidR="004F1015" w:rsidRPr="005F7D31" w:rsidRDefault="00361E47" w:rsidP="004F1015">
      <w:pPr>
        <w:autoSpaceDE w:val="0"/>
        <w:autoSpaceDN w:val="0"/>
        <w:adjustRightInd w:val="0"/>
        <w:ind w:firstLine="709"/>
        <w:jc w:val="both"/>
        <w:rPr>
          <w:bCs/>
          <w:sz w:val="28"/>
          <w:szCs w:val="28"/>
        </w:rPr>
      </w:pPr>
      <w:r w:rsidRPr="005F7D31">
        <w:rPr>
          <w:bCs/>
          <w:sz w:val="28"/>
          <w:szCs w:val="28"/>
        </w:rPr>
        <w:t xml:space="preserve">б) </w:t>
      </w:r>
      <w:r w:rsidR="004F1015" w:rsidRPr="005F7D31">
        <w:rPr>
          <w:bCs/>
          <w:sz w:val="28"/>
          <w:szCs w:val="28"/>
        </w:rPr>
        <w:t>второй абзац изложить в следующе</w:t>
      </w:r>
      <w:r w:rsidR="00865CFD" w:rsidRPr="005F7D31">
        <w:rPr>
          <w:bCs/>
          <w:sz w:val="28"/>
          <w:szCs w:val="28"/>
        </w:rPr>
        <w:t>й</w:t>
      </w:r>
      <w:r w:rsidR="004F1015" w:rsidRPr="005F7D31">
        <w:rPr>
          <w:bCs/>
          <w:sz w:val="28"/>
          <w:szCs w:val="28"/>
        </w:rPr>
        <w:t xml:space="preserve"> редакции:</w:t>
      </w:r>
    </w:p>
    <w:p w:rsidR="00361E47" w:rsidRPr="005F7D31" w:rsidRDefault="004F1015" w:rsidP="004F1015">
      <w:pPr>
        <w:autoSpaceDE w:val="0"/>
        <w:autoSpaceDN w:val="0"/>
        <w:adjustRightInd w:val="0"/>
        <w:ind w:firstLine="709"/>
        <w:jc w:val="both"/>
        <w:rPr>
          <w:bCs/>
          <w:sz w:val="28"/>
          <w:szCs w:val="28"/>
        </w:rPr>
      </w:pPr>
      <w:r w:rsidRPr="005F7D31">
        <w:rPr>
          <w:bCs/>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официальный сайт Нижнекамского муниципального района в информационно-телекоммуникационной сети «Интернет» (http://www.e-nkama.ru). В случае опубликования (размещения) полного текста муниципального правового акта на "Официальном портале правовой информации Республики Татарстан" (pravo.tatarstan.ru) и/или официальном сайте Нижнекамского муниципального района в информационно-телекоммуникационной сети «Интернет» (http://www.e-nkama.ru) объемные графические и табличные приложения к нему в печатном издании могут не приводиться.».</w:t>
      </w:r>
    </w:p>
    <w:p w:rsidR="00361E47" w:rsidRPr="005F7D31" w:rsidRDefault="00361E47" w:rsidP="00843A4D">
      <w:pPr>
        <w:autoSpaceDE w:val="0"/>
        <w:autoSpaceDN w:val="0"/>
        <w:adjustRightInd w:val="0"/>
        <w:ind w:firstLine="540"/>
        <w:jc w:val="both"/>
        <w:rPr>
          <w:bCs/>
          <w:sz w:val="28"/>
          <w:szCs w:val="28"/>
        </w:rPr>
      </w:pPr>
    </w:p>
    <w:p w:rsidR="00CF0DDD" w:rsidRPr="005F7D31" w:rsidRDefault="00CF0DDD" w:rsidP="0098152F">
      <w:pPr>
        <w:pStyle w:val="a9"/>
        <w:rPr>
          <w:rFonts w:ascii="Times New Roman" w:hAnsi="Times New Roman"/>
          <w:sz w:val="28"/>
          <w:szCs w:val="28"/>
        </w:rPr>
      </w:pPr>
    </w:p>
    <w:p w:rsidR="005F7D31" w:rsidRPr="005F7D31" w:rsidRDefault="005F7D31" w:rsidP="0098152F">
      <w:pPr>
        <w:pStyle w:val="a9"/>
        <w:rPr>
          <w:rFonts w:ascii="Times New Roman" w:hAnsi="Times New Roman"/>
          <w:sz w:val="28"/>
          <w:szCs w:val="28"/>
        </w:rPr>
      </w:pPr>
    </w:p>
    <w:p w:rsidR="00CF0DDD" w:rsidRPr="005F7D31" w:rsidRDefault="00CF0DDD" w:rsidP="00CF0DDD">
      <w:pPr>
        <w:rPr>
          <w:sz w:val="28"/>
          <w:szCs w:val="28"/>
        </w:rPr>
      </w:pPr>
      <w:r w:rsidRPr="005F7D31">
        <w:rPr>
          <w:sz w:val="28"/>
          <w:szCs w:val="28"/>
        </w:rPr>
        <w:t xml:space="preserve">Заместитель Главы Нижнекамского </w:t>
      </w:r>
    </w:p>
    <w:p w:rsidR="00843A4D" w:rsidRPr="005F7D31" w:rsidRDefault="00CF0DDD">
      <w:pPr>
        <w:rPr>
          <w:sz w:val="28"/>
          <w:szCs w:val="28"/>
        </w:rPr>
      </w:pPr>
      <w:r w:rsidRPr="005F7D31">
        <w:rPr>
          <w:sz w:val="28"/>
          <w:szCs w:val="28"/>
        </w:rPr>
        <w:t xml:space="preserve">муниципального района                              </w:t>
      </w:r>
      <w:r w:rsidR="00D2480F" w:rsidRPr="005F7D31">
        <w:rPr>
          <w:sz w:val="28"/>
          <w:szCs w:val="28"/>
        </w:rPr>
        <w:t xml:space="preserve">                                          </w:t>
      </w:r>
      <w:r w:rsidRPr="005F7D31">
        <w:rPr>
          <w:sz w:val="28"/>
          <w:szCs w:val="28"/>
        </w:rPr>
        <w:t xml:space="preserve">    </w:t>
      </w:r>
      <w:r w:rsidR="00C6441A" w:rsidRPr="005F7D31">
        <w:rPr>
          <w:sz w:val="28"/>
          <w:szCs w:val="28"/>
        </w:rPr>
        <w:t xml:space="preserve">    </w:t>
      </w:r>
      <w:r w:rsidR="00C22E00" w:rsidRPr="005F7D31">
        <w:rPr>
          <w:sz w:val="28"/>
          <w:szCs w:val="28"/>
        </w:rPr>
        <w:t>А.В. Умников</w:t>
      </w:r>
    </w:p>
    <w:sectPr w:rsidR="00843A4D" w:rsidRPr="005F7D31" w:rsidSect="005F7D31">
      <w:footerReference w:type="default" r:id="rId9"/>
      <w:footerReference w:type="first" r:id="rId10"/>
      <w:pgSz w:w="11906" w:h="16838"/>
      <w:pgMar w:top="709" w:right="567" w:bottom="1135"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01" w:rsidRDefault="007E5001" w:rsidP="00C6441A">
      <w:r>
        <w:separator/>
      </w:r>
    </w:p>
  </w:endnote>
  <w:endnote w:type="continuationSeparator" w:id="0">
    <w:p w:rsidR="007E5001" w:rsidRDefault="007E5001" w:rsidP="00C6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0160"/>
    </w:sdtPr>
    <w:sdtEndPr/>
    <w:sdtContent>
      <w:p w:rsidR="00C6441A" w:rsidRDefault="0064516F">
        <w:pPr>
          <w:pStyle w:val="a7"/>
          <w:jc w:val="center"/>
        </w:pPr>
        <w:r>
          <w:fldChar w:fldCharType="begin"/>
        </w:r>
        <w:r w:rsidR="00C6441A">
          <w:instrText>PAGE   \* MERGEFORMAT</w:instrText>
        </w:r>
        <w:r>
          <w:fldChar w:fldCharType="separate"/>
        </w:r>
        <w:r w:rsidR="005F7D31">
          <w:rPr>
            <w:noProof/>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31" w:rsidRDefault="005F7D31">
    <w:pPr>
      <w:pStyle w:val="a7"/>
      <w:jc w:val="center"/>
    </w:pPr>
  </w:p>
  <w:p w:rsidR="005F7D31" w:rsidRDefault="005F7D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01" w:rsidRDefault="007E5001" w:rsidP="00C6441A">
      <w:r>
        <w:separator/>
      </w:r>
    </w:p>
  </w:footnote>
  <w:footnote w:type="continuationSeparator" w:id="0">
    <w:p w:rsidR="007E5001" w:rsidRDefault="007E5001" w:rsidP="00C6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497611"/>
    <w:multiLevelType w:val="hybridMultilevel"/>
    <w:tmpl w:val="B54A4DD2"/>
    <w:lvl w:ilvl="0" w:tplc="CBCC01A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323A12"/>
    <w:multiLevelType w:val="hybridMultilevel"/>
    <w:tmpl w:val="E6E2EA2C"/>
    <w:lvl w:ilvl="0" w:tplc="A89E4364">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B172E7"/>
    <w:multiLevelType w:val="hybridMultilevel"/>
    <w:tmpl w:val="A68AA70A"/>
    <w:lvl w:ilvl="0" w:tplc="ABC2C84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6A67F1"/>
    <w:multiLevelType w:val="hybridMultilevel"/>
    <w:tmpl w:val="C9289C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6C635A7"/>
    <w:multiLevelType w:val="hybridMultilevel"/>
    <w:tmpl w:val="9AFAD814"/>
    <w:lvl w:ilvl="0" w:tplc="406A9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DFD0AF7"/>
    <w:multiLevelType w:val="hybridMultilevel"/>
    <w:tmpl w:val="76841A6C"/>
    <w:lvl w:ilvl="0" w:tplc="35BCB56C">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2E"/>
    <w:rsid w:val="00000C7E"/>
    <w:rsid w:val="00011F93"/>
    <w:rsid w:val="000148C3"/>
    <w:rsid w:val="000156D7"/>
    <w:rsid w:val="00023F2B"/>
    <w:rsid w:val="0003419D"/>
    <w:rsid w:val="00037008"/>
    <w:rsid w:val="000535B9"/>
    <w:rsid w:val="00056F79"/>
    <w:rsid w:val="0007002F"/>
    <w:rsid w:val="00072A1A"/>
    <w:rsid w:val="00090084"/>
    <w:rsid w:val="00091911"/>
    <w:rsid w:val="000955D3"/>
    <w:rsid w:val="000A0B12"/>
    <w:rsid w:val="000A7BD5"/>
    <w:rsid w:val="000C0E6B"/>
    <w:rsid w:val="000D0AE0"/>
    <w:rsid w:val="000D5DF9"/>
    <w:rsid w:val="000E3729"/>
    <w:rsid w:val="000E6CBD"/>
    <w:rsid w:val="000F7773"/>
    <w:rsid w:val="001028A0"/>
    <w:rsid w:val="001108FE"/>
    <w:rsid w:val="00112AF0"/>
    <w:rsid w:val="00117AAB"/>
    <w:rsid w:val="00120ABD"/>
    <w:rsid w:val="00121234"/>
    <w:rsid w:val="00124F5E"/>
    <w:rsid w:val="0012752C"/>
    <w:rsid w:val="00127D14"/>
    <w:rsid w:val="00130133"/>
    <w:rsid w:val="00150D0B"/>
    <w:rsid w:val="00155852"/>
    <w:rsid w:val="001665FB"/>
    <w:rsid w:val="00183779"/>
    <w:rsid w:val="00194573"/>
    <w:rsid w:val="001A556C"/>
    <w:rsid w:val="001B5F0D"/>
    <w:rsid w:val="001C3397"/>
    <w:rsid w:val="001D4D87"/>
    <w:rsid w:val="001D737F"/>
    <w:rsid w:val="001E4EA1"/>
    <w:rsid w:val="001F0D6D"/>
    <w:rsid w:val="001F119C"/>
    <w:rsid w:val="001F2022"/>
    <w:rsid w:val="001F4DD6"/>
    <w:rsid w:val="0020550B"/>
    <w:rsid w:val="00213C93"/>
    <w:rsid w:val="00220FDF"/>
    <w:rsid w:val="00232068"/>
    <w:rsid w:val="00253521"/>
    <w:rsid w:val="00260E75"/>
    <w:rsid w:val="00273031"/>
    <w:rsid w:val="00281EFF"/>
    <w:rsid w:val="002934A9"/>
    <w:rsid w:val="00296831"/>
    <w:rsid w:val="002B5B46"/>
    <w:rsid w:val="002B72C7"/>
    <w:rsid w:val="002F59EF"/>
    <w:rsid w:val="0030624E"/>
    <w:rsid w:val="00306A7E"/>
    <w:rsid w:val="0032367F"/>
    <w:rsid w:val="00326BA1"/>
    <w:rsid w:val="0032745D"/>
    <w:rsid w:val="003317F5"/>
    <w:rsid w:val="00333698"/>
    <w:rsid w:val="00341FDD"/>
    <w:rsid w:val="003467F6"/>
    <w:rsid w:val="00347497"/>
    <w:rsid w:val="00360963"/>
    <w:rsid w:val="00361E47"/>
    <w:rsid w:val="00364912"/>
    <w:rsid w:val="0037608B"/>
    <w:rsid w:val="0038171F"/>
    <w:rsid w:val="00397D7C"/>
    <w:rsid w:val="003A5EC5"/>
    <w:rsid w:val="003C3DFD"/>
    <w:rsid w:val="003C53FA"/>
    <w:rsid w:val="003D2DE3"/>
    <w:rsid w:val="003D49DB"/>
    <w:rsid w:val="003E2956"/>
    <w:rsid w:val="003E793D"/>
    <w:rsid w:val="003F1DFC"/>
    <w:rsid w:val="003F2E00"/>
    <w:rsid w:val="003F435F"/>
    <w:rsid w:val="003F46F7"/>
    <w:rsid w:val="003F6300"/>
    <w:rsid w:val="003F704D"/>
    <w:rsid w:val="003F75DC"/>
    <w:rsid w:val="0040414C"/>
    <w:rsid w:val="004127EC"/>
    <w:rsid w:val="004140A7"/>
    <w:rsid w:val="00414CFA"/>
    <w:rsid w:val="00431A0E"/>
    <w:rsid w:val="00456736"/>
    <w:rsid w:val="00470978"/>
    <w:rsid w:val="004713D6"/>
    <w:rsid w:val="0047202B"/>
    <w:rsid w:val="00483C08"/>
    <w:rsid w:val="00484E78"/>
    <w:rsid w:val="004B09BD"/>
    <w:rsid w:val="004B6398"/>
    <w:rsid w:val="004B7C4A"/>
    <w:rsid w:val="004C268A"/>
    <w:rsid w:val="004C34B2"/>
    <w:rsid w:val="004C6EDB"/>
    <w:rsid w:val="004D1F4F"/>
    <w:rsid w:val="004D6726"/>
    <w:rsid w:val="004E414C"/>
    <w:rsid w:val="004E4C4E"/>
    <w:rsid w:val="004F1015"/>
    <w:rsid w:val="004F765F"/>
    <w:rsid w:val="00501412"/>
    <w:rsid w:val="00504A75"/>
    <w:rsid w:val="00511E79"/>
    <w:rsid w:val="0051345A"/>
    <w:rsid w:val="00530984"/>
    <w:rsid w:val="0054234B"/>
    <w:rsid w:val="0056035A"/>
    <w:rsid w:val="00562B76"/>
    <w:rsid w:val="00583833"/>
    <w:rsid w:val="0059092E"/>
    <w:rsid w:val="005A7EF7"/>
    <w:rsid w:val="005B666C"/>
    <w:rsid w:val="005B6EC0"/>
    <w:rsid w:val="005C6E44"/>
    <w:rsid w:val="005D250F"/>
    <w:rsid w:val="005D4FBB"/>
    <w:rsid w:val="005E1642"/>
    <w:rsid w:val="005F0643"/>
    <w:rsid w:val="005F11F4"/>
    <w:rsid w:val="005F7D31"/>
    <w:rsid w:val="00601AD5"/>
    <w:rsid w:val="00607E0D"/>
    <w:rsid w:val="00612A39"/>
    <w:rsid w:val="00615E6C"/>
    <w:rsid w:val="00615F89"/>
    <w:rsid w:val="0063083C"/>
    <w:rsid w:val="00640E66"/>
    <w:rsid w:val="006436D1"/>
    <w:rsid w:val="00644403"/>
    <w:rsid w:val="0064516F"/>
    <w:rsid w:val="006551A4"/>
    <w:rsid w:val="00671E1F"/>
    <w:rsid w:val="00684155"/>
    <w:rsid w:val="006D1211"/>
    <w:rsid w:val="006D7E8E"/>
    <w:rsid w:val="006F08A0"/>
    <w:rsid w:val="0071312C"/>
    <w:rsid w:val="00721E3A"/>
    <w:rsid w:val="00726AC8"/>
    <w:rsid w:val="007279A2"/>
    <w:rsid w:val="007510EC"/>
    <w:rsid w:val="00755882"/>
    <w:rsid w:val="0075791C"/>
    <w:rsid w:val="00773854"/>
    <w:rsid w:val="007738B8"/>
    <w:rsid w:val="00784E8A"/>
    <w:rsid w:val="007866DB"/>
    <w:rsid w:val="007878EB"/>
    <w:rsid w:val="00787FA5"/>
    <w:rsid w:val="007B1AFA"/>
    <w:rsid w:val="007C5CE8"/>
    <w:rsid w:val="007D5953"/>
    <w:rsid w:val="007E3D43"/>
    <w:rsid w:val="007E5001"/>
    <w:rsid w:val="007F0C54"/>
    <w:rsid w:val="007F778F"/>
    <w:rsid w:val="007F7F7E"/>
    <w:rsid w:val="00801A1F"/>
    <w:rsid w:val="008163D2"/>
    <w:rsid w:val="00833A86"/>
    <w:rsid w:val="00836378"/>
    <w:rsid w:val="00842B2E"/>
    <w:rsid w:val="00843A4D"/>
    <w:rsid w:val="00847CA1"/>
    <w:rsid w:val="00854071"/>
    <w:rsid w:val="00860C8F"/>
    <w:rsid w:val="008610A5"/>
    <w:rsid w:val="0086251A"/>
    <w:rsid w:val="00865CFD"/>
    <w:rsid w:val="00870B26"/>
    <w:rsid w:val="00895F94"/>
    <w:rsid w:val="008978E8"/>
    <w:rsid w:val="008A0EAE"/>
    <w:rsid w:val="008A3D04"/>
    <w:rsid w:val="008A4CD2"/>
    <w:rsid w:val="008B443E"/>
    <w:rsid w:val="008C2C38"/>
    <w:rsid w:val="008C6617"/>
    <w:rsid w:val="008E3A15"/>
    <w:rsid w:val="008F3F58"/>
    <w:rsid w:val="008F697C"/>
    <w:rsid w:val="008F6DAD"/>
    <w:rsid w:val="009011BD"/>
    <w:rsid w:val="009038B5"/>
    <w:rsid w:val="009063B0"/>
    <w:rsid w:val="00913F1D"/>
    <w:rsid w:val="00942C12"/>
    <w:rsid w:val="00965E24"/>
    <w:rsid w:val="00974B27"/>
    <w:rsid w:val="0098152F"/>
    <w:rsid w:val="009819D2"/>
    <w:rsid w:val="00990FDF"/>
    <w:rsid w:val="00991085"/>
    <w:rsid w:val="0099364D"/>
    <w:rsid w:val="0099683E"/>
    <w:rsid w:val="009A4B2A"/>
    <w:rsid w:val="009A75E6"/>
    <w:rsid w:val="009A7A80"/>
    <w:rsid w:val="009B2D69"/>
    <w:rsid w:val="009B4225"/>
    <w:rsid w:val="009D2FF0"/>
    <w:rsid w:val="009E0C98"/>
    <w:rsid w:val="009E31D2"/>
    <w:rsid w:val="009E705F"/>
    <w:rsid w:val="009F67A2"/>
    <w:rsid w:val="00A006AE"/>
    <w:rsid w:val="00A00F6B"/>
    <w:rsid w:val="00A0284F"/>
    <w:rsid w:val="00A04452"/>
    <w:rsid w:val="00A05B8A"/>
    <w:rsid w:val="00A24C44"/>
    <w:rsid w:val="00A52943"/>
    <w:rsid w:val="00A56917"/>
    <w:rsid w:val="00A6518E"/>
    <w:rsid w:val="00A75975"/>
    <w:rsid w:val="00AA4260"/>
    <w:rsid w:val="00AB1ECF"/>
    <w:rsid w:val="00AC0A97"/>
    <w:rsid w:val="00AC0ECB"/>
    <w:rsid w:val="00AC53C6"/>
    <w:rsid w:val="00AE5121"/>
    <w:rsid w:val="00B07EC8"/>
    <w:rsid w:val="00B14AD2"/>
    <w:rsid w:val="00B205B5"/>
    <w:rsid w:val="00B3150E"/>
    <w:rsid w:val="00B344EA"/>
    <w:rsid w:val="00B515F1"/>
    <w:rsid w:val="00B620AA"/>
    <w:rsid w:val="00B64B14"/>
    <w:rsid w:val="00B83191"/>
    <w:rsid w:val="00B956EE"/>
    <w:rsid w:val="00BB69E6"/>
    <w:rsid w:val="00BC72F0"/>
    <w:rsid w:val="00BC771C"/>
    <w:rsid w:val="00BE3165"/>
    <w:rsid w:val="00BE3935"/>
    <w:rsid w:val="00BE7171"/>
    <w:rsid w:val="00C00407"/>
    <w:rsid w:val="00C004F2"/>
    <w:rsid w:val="00C12232"/>
    <w:rsid w:val="00C14645"/>
    <w:rsid w:val="00C14EEF"/>
    <w:rsid w:val="00C22E00"/>
    <w:rsid w:val="00C30E7B"/>
    <w:rsid w:val="00C41968"/>
    <w:rsid w:val="00C47C6E"/>
    <w:rsid w:val="00C642A5"/>
    <w:rsid w:val="00C6441A"/>
    <w:rsid w:val="00C677DD"/>
    <w:rsid w:val="00C709D9"/>
    <w:rsid w:val="00C8455C"/>
    <w:rsid w:val="00C85F8E"/>
    <w:rsid w:val="00C935C0"/>
    <w:rsid w:val="00CA621A"/>
    <w:rsid w:val="00CB5804"/>
    <w:rsid w:val="00CC2DCD"/>
    <w:rsid w:val="00CC32B8"/>
    <w:rsid w:val="00CC6F78"/>
    <w:rsid w:val="00CD0EFD"/>
    <w:rsid w:val="00CE72E6"/>
    <w:rsid w:val="00CF0DDD"/>
    <w:rsid w:val="00CF29CD"/>
    <w:rsid w:val="00CF2F37"/>
    <w:rsid w:val="00CF2FD0"/>
    <w:rsid w:val="00CF57D2"/>
    <w:rsid w:val="00D016B2"/>
    <w:rsid w:val="00D04EA1"/>
    <w:rsid w:val="00D1113E"/>
    <w:rsid w:val="00D162BA"/>
    <w:rsid w:val="00D2480F"/>
    <w:rsid w:val="00D3540E"/>
    <w:rsid w:val="00D543B8"/>
    <w:rsid w:val="00D552ED"/>
    <w:rsid w:val="00D578DF"/>
    <w:rsid w:val="00D66A30"/>
    <w:rsid w:val="00D77091"/>
    <w:rsid w:val="00D8188D"/>
    <w:rsid w:val="00D82021"/>
    <w:rsid w:val="00D826A3"/>
    <w:rsid w:val="00D86A7F"/>
    <w:rsid w:val="00DD5912"/>
    <w:rsid w:val="00DD7667"/>
    <w:rsid w:val="00E14CF0"/>
    <w:rsid w:val="00E1522A"/>
    <w:rsid w:val="00E219E6"/>
    <w:rsid w:val="00E33750"/>
    <w:rsid w:val="00E42A2C"/>
    <w:rsid w:val="00E53685"/>
    <w:rsid w:val="00E55CB9"/>
    <w:rsid w:val="00E67513"/>
    <w:rsid w:val="00E70EAE"/>
    <w:rsid w:val="00E72BFD"/>
    <w:rsid w:val="00E77935"/>
    <w:rsid w:val="00E77F18"/>
    <w:rsid w:val="00E81565"/>
    <w:rsid w:val="00E817CA"/>
    <w:rsid w:val="00E818E8"/>
    <w:rsid w:val="00E81B21"/>
    <w:rsid w:val="00E92FE1"/>
    <w:rsid w:val="00EA0DFA"/>
    <w:rsid w:val="00EA1CE9"/>
    <w:rsid w:val="00EB2C2A"/>
    <w:rsid w:val="00EB62E8"/>
    <w:rsid w:val="00EC5E7F"/>
    <w:rsid w:val="00EE12C5"/>
    <w:rsid w:val="00EF7BF3"/>
    <w:rsid w:val="00F04EF7"/>
    <w:rsid w:val="00F12564"/>
    <w:rsid w:val="00F24CC8"/>
    <w:rsid w:val="00F27413"/>
    <w:rsid w:val="00F40AC4"/>
    <w:rsid w:val="00F41883"/>
    <w:rsid w:val="00F53726"/>
    <w:rsid w:val="00F6159F"/>
    <w:rsid w:val="00F668B2"/>
    <w:rsid w:val="00F70F04"/>
    <w:rsid w:val="00F8077C"/>
    <w:rsid w:val="00F94366"/>
    <w:rsid w:val="00F94799"/>
    <w:rsid w:val="00FA1CF7"/>
    <w:rsid w:val="00FA66FB"/>
    <w:rsid w:val="00FC2BAA"/>
    <w:rsid w:val="00FC63CE"/>
    <w:rsid w:val="00FD2D9F"/>
    <w:rsid w:val="00FD3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Прямая со стрелкой 6"/>
        <o:r id="V:Rule2" type="connector" idref="#Прямая со стрелкой 7"/>
        <o:r id="V:Rule3" type="connector" idref="#Прямая со стрелкой 8"/>
      </o:rules>
    </o:shapelayout>
  </w:shapeDefaults>
  <w:decimalSymbol w:val=","/>
  <w:listSeparator w:val=";"/>
  <w15:docId w15:val="{544B5264-A25A-411A-A75D-5E17552B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header"/>
    <w:basedOn w:val="a"/>
    <w:link w:val="ad"/>
    <w:unhideWhenUsed/>
    <w:rsid w:val="00C6441A"/>
    <w:pPr>
      <w:tabs>
        <w:tab w:val="center" w:pos="4677"/>
        <w:tab w:val="right" w:pos="9355"/>
      </w:tabs>
    </w:pPr>
  </w:style>
  <w:style w:type="character" w:customStyle="1" w:styleId="ad">
    <w:name w:val="Верхний колонтитул Знак"/>
    <w:basedOn w:val="a0"/>
    <w:link w:val="ac"/>
    <w:rsid w:val="00C6441A"/>
  </w:style>
  <w:style w:type="character" w:customStyle="1" w:styleId="a8">
    <w:name w:val="Нижний колонтитул Знак"/>
    <w:basedOn w:val="a0"/>
    <w:link w:val="a7"/>
    <w:uiPriority w:val="99"/>
    <w:rsid w:val="00C6441A"/>
    <w:rPr>
      <w:sz w:val="24"/>
      <w:szCs w:val="24"/>
    </w:rPr>
  </w:style>
  <w:style w:type="paragraph" w:styleId="ae">
    <w:name w:val="Balloon Text"/>
    <w:basedOn w:val="a"/>
    <w:link w:val="af"/>
    <w:semiHidden/>
    <w:unhideWhenUsed/>
    <w:rsid w:val="00D162BA"/>
    <w:rPr>
      <w:rFonts w:ascii="Arial" w:hAnsi="Arial" w:cs="Arial"/>
      <w:sz w:val="18"/>
      <w:szCs w:val="18"/>
    </w:rPr>
  </w:style>
  <w:style w:type="character" w:customStyle="1" w:styleId="af">
    <w:name w:val="Текст выноски Знак"/>
    <w:basedOn w:val="a0"/>
    <w:link w:val="ae"/>
    <w:semiHidden/>
    <w:rsid w:val="00D162B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 w:id="14435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2602-8C0F-407D-8D94-AAF7F391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2053</Words>
  <Characters>15930</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subject/>
  <dc:creator>Q W</dc:creator>
  <cp:keywords/>
  <dc:description/>
  <cp:lastModifiedBy>USER</cp:lastModifiedBy>
  <cp:revision>4</cp:revision>
  <cp:lastPrinted>2023-04-12T11:25:00Z</cp:lastPrinted>
  <dcterms:created xsi:type="dcterms:W3CDTF">2023-04-17T12:07:00Z</dcterms:created>
  <dcterms:modified xsi:type="dcterms:W3CDTF">2023-05-12T08:09:00Z</dcterms:modified>
</cp:coreProperties>
</file>